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3"/>
        <w:ind w:left="195" w:right="493" w:hanging="2"/>
        <w:jc w:val="center"/>
        <w:rPr>
          <w:b/>
          <w:sz w:val="22"/>
        </w:rPr>
      </w:pPr>
      <w:r>
        <w:rPr>
          <w:b/>
          <w:sz w:val="22"/>
        </w:rPr>
        <w:t>LA INADECUADA APLICACIÓN DE LAS LEYES PENALES EN RELACION A LOS DELITOS</w:t>
      </w:r>
      <w:r>
        <w:rPr>
          <w:b/>
          <w:spacing w:val="-3"/>
          <w:sz w:val="22"/>
        </w:rPr>
        <w:t> </w:t>
      </w:r>
      <w:r>
        <w:rPr>
          <w:b/>
          <w:sz w:val="22"/>
        </w:rPr>
        <w:t>DE</w:t>
      </w:r>
      <w:r>
        <w:rPr>
          <w:b/>
          <w:spacing w:val="-4"/>
          <w:sz w:val="22"/>
        </w:rPr>
        <w:t> </w:t>
      </w:r>
      <w:r>
        <w:rPr>
          <w:b/>
          <w:sz w:val="22"/>
        </w:rPr>
        <w:t>EXCLUSION</w:t>
      </w:r>
      <w:r>
        <w:rPr>
          <w:b/>
          <w:spacing w:val="-4"/>
          <w:sz w:val="22"/>
        </w:rPr>
        <w:t> </w:t>
      </w:r>
      <w:r>
        <w:rPr>
          <w:b/>
          <w:sz w:val="22"/>
        </w:rPr>
        <w:t>Y</w:t>
      </w:r>
      <w:r>
        <w:rPr>
          <w:b/>
          <w:spacing w:val="-2"/>
          <w:sz w:val="22"/>
        </w:rPr>
        <w:t> </w:t>
      </w:r>
      <w:r>
        <w:rPr>
          <w:b/>
          <w:sz w:val="22"/>
        </w:rPr>
        <w:t>LA</w:t>
      </w:r>
      <w:r>
        <w:rPr>
          <w:b/>
          <w:spacing w:val="-4"/>
          <w:sz w:val="22"/>
        </w:rPr>
        <w:t> </w:t>
      </w:r>
      <w:r>
        <w:rPr>
          <w:b/>
          <w:sz w:val="22"/>
        </w:rPr>
        <w:t>AFECTACION</w:t>
      </w:r>
      <w:r>
        <w:rPr>
          <w:b/>
          <w:spacing w:val="-7"/>
          <w:sz w:val="22"/>
        </w:rPr>
        <w:t> </w:t>
      </w:r>
      <w:r>
        <w:rPr>
          <w:b/>
          <w:sz w:val="22"/>
        </w:rPr>
        <w:t>AL</w:t>
      </w:r>
      <w:r>
        <w:rPr>
          <w:b/>
          <w:spacing w:val="-4"/>
          <w:sz w:val="22"/>
        </w:rPr>
        <w:t> </w:t>
      </w:r>
      <w:r>
        <w:rPr>
          <w:b/>
          <w:sz w:val="22"/>
        </w:rPr>
        <w:t>DERECHO</w:t>
      </w:r>
      <w:r>
        <w:rPr>
          <w:b/>
          <w:spacing w:val="-2"/>
          <w:sz w:val="22"/>
        </w:rPr>
        <w:t> </w:t>
      </w:r>
      <w:r>
        <w:rPr>
          <w:b/>
          <w:sz w:val="22"/>
        </w:rPr>
        <w:t>A</w:t>
      </w:r>
      <w:r>
        <w:rPr>
          <w:b/>
          <w:spacing w:val="-4"/>
          <w:sz w:val="22"/>
        </w:rPr>
        <w:t> </w:t>
      </w:r>
      <w:r>
        <w:rPr>
          <w:b/>
          <w:sz w:val="22"/>
        </w:rPr>
        <w:t>LA</w:t>
      </w:r>
      <w:r>
        <w:rPr>
          <w:b/>
          <w:spacing w:val="-4"/>
          <w:sz w:val="22"/>
        </w:rPr>
        <w:t> </w:t>
      </w:r>
      <w:r>
        <w:rPr>
          <w:b/>
          <w:sz w:val="22"/>
        </w:rPr>
        <w:t>IGUALDAD,</w:t>
      </w:r>
      <w:r>
        <w:rPr>
          <w:b/>
          <w:spacing w:val="-3"/>
          <w:sz w:val="22"/>
        </w:rPr>
        <w:t> </w:t>
      </w:r>
      <w:r>
        <w:rPr>
          <w:b/>
          <w:sz w:val="22"/>
        </w:rPr>
        <w:t>EN LA SEDE JUDICIAL DE LIMA CENTRO DURANTE EL AÑO 2021</w:t>
      </w:r>
    </w:p>
    <w:p>
      <w:pPr>
        <w:spacing w:line="480" w:lineRule="auto" w:before="0"/>
        <w:ind w:left="73" w:right="375" w:firstLine="0"/>
        <w:jc w:val="center"/>
        <w:rPr>
          <w:sz w:val="22"/>
        </w:rPr>
      </w:pPr>
      <w:r>
        <w:rPr>
          <w:sz w:val="22"/>
        </w:rPr>
        <w:t>The</w:t>
      </w:r>
      <w:r>
        <w:rPr>
          <w:spacing w:val="-4"/>
          <w:sz w:val="22"/>
        </w:rPr>
        <w:t> </w:t>
      </w:r>
      <w:r>
        <w:rPr>
          <w:sz w:val="22"/>
        </w:rPr>
        <w:t>inadequate</w:t>
      </w:r>
      <w:r>
        <w:rPr>
          <w:spacing w:val="-2"/>
          <w:sz w:val="22"/>
        </w:rPr>
        <w:t> </w:t>
      </w:r>
      <w:r>
        <w:rPr>
          <w:sz w:val="22"/>
        </w:rPr>
        <w:t>application</w:t>
      </w:r>
      <w:r>
        <w:rPr>
          <w:spacing w:val="-5"/>
          <w:sz w:val="22"/>
        </w:rPr>
        <w:t> </w:t>
      </w:r>
      <w:r>
        <w:rPr>
          <w:sz w:val="22"/>
        </w:rPr>
        <w:t>of</w:t>
      </w:r>
      <w:r>
        <w:rPr>
          <w:spacing w:val="-2"/>
          <w:sz w:val="22"/>
        </w:rPr>
        <w:t> </w:t>
      </w:r>
      <w:r>
        <w:rPr>
          <w:sz w:val="22"/>
        </w:rPr>
        <w:t>criminal</w:t>
      </w:r>
      <w:r>
        <w:rPr>
          <w:spacing w:val="-4"/>
          <w:sz w:val="22"/>
        </w:rPr>
        <w:t> </w:t>
      </w:r>
      <w:r>
        <w:rPr>
          <w:sz w:val="22"/>
        </w:rPr>
        <w:t>laws</w:t>
      </w:r>
      <w:r>
        <w:rPr>
          <w:spacing w:val="-5"/>
          <w:sz w:val="22"/>
        </w:rPr>
        <w:t> </w:t>
      </w:r>
      <w:r>
        <w:rPr>
          <w:sz w:val="22"/>
        </w:rPr>
        <w:t>in</w:t>
      </w:r>
      <w:r>
        <w:rPr>
          <w:spacing w:val="-5"/>
          <w:sz w:val="22"/>
        </w:rPr>
        <w:t> </w:t>
      </w:r>
      <w:r>
        <w:rPr>
          <w:sz w:val="22"/>
        </w:rPr>
        <w:t>relation</w:t>
      </w:r>
      <w:r>
        <w:rPr>
          <w:spacing w:val="-5"/>
          <w:sz w:val="22"/>
        </w:rPr>
        <w:t> </w:t>
      </w:r>
      <w:r>
        <w:rPr>
          <w:sz w:val="22"/>
        </w:rPr>
        <w:t>to</w:t>
      </w:r>
      <w:r>
        <w:rPr>
          <w:spacing w:val="-2"/>
          <w:sz w:val="22"/>
        </w:rPr>
        <w:t> </w:t>
      </w:r>
      <w:r>
        <w:rPr>
          <w:sz w:val="22"/>
        </w:rPr>
        <w:t>crimes</w:t>
      </w:r>
      <w:r>
        <w:rPr>
          <w:spacing w:val="-2"/>
          <w:sz w:val="22"/>
        </w:rPr>
        <w:t> </w:t>
      </w:r>
      <w:r>
        <w:rPr>
          <w:sz w:val="22"/>
        </w:rPr>
        <w:t>of</w:t>
      </w:r>
      <w:r>
        <w:rPr>
          <w:spacing w:val="-4"/>
          <w:sz w:val="22"/>
        </w:rPr>
        <w:t> </w:t>
      </w:r>
      <w:r>
        <w:rPr>
          <w:sz w:val="22"/>
        </w:rPr>
        <w:t>exclusion</w:t>
      </w:r>
      <w:r>
        <w:rPr>
          <w:spacing w:val="-2"/>
          <w:sz w:val="22"/>
        </w:rPr>
        <w:t> </w:t>
      </w:r>
      <w:r>
        <w:rPr>
          <w:sz w:val="22"/>
        </w:rPr>
        <w:t>and</w:t>
      </w:r>
      <w:r>
        <w:rPr>
          <w:spacing w:val="-2"/>
          <w:sz w:val="22"/>
        </w:rPr>
        <w:t> </w:t>
      </w:r>
      <w:r>
        <w:rPr>
          <w:sz w:val="22"/>
        </w:rPr>
        <w:t>the</w:t>
      </w:r>
      <w:r>
        <w:rPr>
          <w:spacing w:val="-2"/>
          <w:sz w:val="22"/>
        </w:rPr>
        <w:t> </w:t>
      </w:r>
      <w:r>
        <w:rPr>
          <w:sz w:val="22"/>
        </w:rPr>
        <w:t>impact</w:t>
      </w:r>
      <w:r>
        <w:rPr>
          <w:spacing w:val="-1"/>
          <w:sz w:val="22"/>
        </w:rPr>
        <w:t> </w:t>
      </w:r>
      <w:r>
        <w:rPr>
          <w:sz w:val="22"/>
        </w:rPr>
        <w:t>of</w:t>
      </w:r>
      <w:r>
        <w:rPr>
          <w:spacing w:val="-2"/>
          <w:sz w:val="22"/>
        </w:rPr>
        <w:t> </w:t>
      </w:r>
      <w:r>
        <w:rPr>
          <w:sz w:val="22"/>
        </w:rPr>
        <w:t>the right to equality, in the judicial headquarters of lima Centro during the year 2021</w:t>
      </w:r>
    </w:p>
    <w:p>
      <w:pPr>
        <w:spacing w:line="275" w:lineRule="exact" w:before="0"/>
        <w:ind w:left="73" w:right="368" w:firstLine="0"/>
        <w:jc w:val="center"/>
        <w:rPr>
          <w:b/>
          <w:sz w:val="24"/>
        </w:rPr>
      </w:pPr>
      <w:r>
        <w:rPr>
          <w:b/>
          <w:sz w:val="24"/>
        </w:rPr>
        <w:t>Cabrera</w:t>
      </w:r>
      <w:r>
        <w:rPr>
          <w:b/>
          <w:spacing w:val="-1"/>
          <w:sz w:val="24"/>
        </w:rPr>
        <w:t> </w:t>
      </w:r>
      <w:r>
        <w:rPr>
          <w:b/>
          <w:sz w:val="24"/>
        </w:rPr>
        <w:t>Alfaro,</w:t>
      </w:r>
      <w:r>
        <w:rPr>
          <w:b/>
          <w:spacing w:val="-2"/>
          <w:sz w:val="24"/>
        </w:rPr>
        <w:t> </w:t>
      </w:r>
      <w:r>
        <w:rPr>
          <w:b/>
          <w:sz w:val="24"/>
        </w:rPr>
        <w:t>José</w:t>
      </w:r>
      <w:r>
        <w:rPr>
          <w:b/>
          <w:spacing w:val="-1"/>
          <w:sz w:val="24"/>
        </w:rPr>
        <w:t> </w:t>
      </w:r>
      <w:r>
        <w:rPr>
          <w:b/>
          <w:spacing w:val="-4"/>
          <w:sz w:val="24"/>
        </w:rPr>
        <w:t>Luis</w:t>
      </w:r>
    </w:p>
    <w:p>
      <w:pPr>
        <w:spacing w:before="275"/>
        <w:ind w:left="73" w:right="370" w:firstLine="0"/>
        <w:jc w:val="center"/>
        <w:rPr>
          <w:b/>
          <w:sz w:val="24"/>
        </w:rPr>
      </w:pPr>
      <w:r>
        <w:rPr>
          <w:b/>
          <w:sz w:val="24"/>
        </w:rPr>
        <w:t>Universidad</w:t>
      </w:r>
      <w:r>
        <w:rPr>
          <w:b/>
          <w:spacing w:val="-3"/>
          <w:sz w:val="24"/>
        </w:rPr>
        <w:t> </w:t>
      </w:r>
      <w:r>
        <w:rPr>
          <w:b/>
          <w:sz w:val="24"/>
        </w:rPr>
        <w:t>Nacional</w:t>
      </w:r>
      <w:r>
        <w:rPr>
          <w:b/>
          <w:spacing w:val="-3"/>
          <w:sz w:val="24"/>
        </w:rPr>
        <w:t> </w:t>
      </w:r>
      <w:r>
        <w:rPr>
          <w:b/>
          <w:sz w:val="24"/>
        </w:rPr>
        <w:t>Federico</w:t>
      </w:r>
      <w:r>
        <w:rPr>
          <w:b/>
          <w:spacing w:val="-3"/>
          <w:sz w:val="24"/>
        </w:rPr>
        <w:t> </w:t>
      </w:r>
      <w:r>
        <w:rPr>
          <w:b/>
          <w:sz w:val="24"/>
        </w:rPr>
        <w:t>Villarreal-</w:t>
      </w:r>
      <w:r>
        <w:rPr>
          <w:b/>
          <w:spacing w:val="-4"/>
          <w:sz w:val="24"/>
        </w:rPr>
        <w:t>EUPG</w:t>
      </w:r>
    </w:p>
    <w:p>
      <w:pPr>
        <w:pStyle w:val="Heading1"/>
        <w:spacing w:before="139"/>
        <w:rPr>
          <w:u w:val="none"/>
        </w:rPr>
      </w:pPr>
      <w:r>
        <w:rPr>
          <w:spacing w:val="-2"/>
          <w:u w:val="single"/>
        </w:rPr>
        <w:t>RESUMEN</w:t>
      </w:r>
    </w:p>
    <w:p>
      <w:pPr>
        <w:pStyle w:val="BodyText"/>
        <w:ind w:left="0"/>
        <w:jc w:val="left"/>
        <w:rPr>
          <w:b/>
        </w:rPr>
      </w:pPr>
    </w:p>
    <w:p>
      <w:pPr>
        <w:pStyle w:val="BodyText"/>
        <w:spacing w:line="480" w:lineRule="auto" w:before="1"/>
        <w:ind w:right="395"/>
      </w:pPr>
      <w:r>
        <w:rPr>
          <w:b/>
        </w:rPr>
        <w:t>Objetivo</w:t>
      </w:r>
      <w:r>
        <w:rPr/>
        <w:t>: Determinar cómo se relaciona la inadecuada aplicación de las leyes penales en relación</w:t>
      </w:r>
      <w:r>
        <w:rPr>
          <w:spacing w:val="-6"/>
        </w:rPr>
        <w:t> </w:t>
      </w:r>
      <w:r>
        <w:rPr/>
        <w:t>al</w:t>
      </w:r>
      <w:r>
        <w:rPr>
          <w:spacing w:val="-8"/>
        </w:rPr>
        <w:t> </w:t>
      </w:r>
      <w:r>
        <w:rPr/>
        <w:t>Delito</w:t>
      </w:r>
      <w:r>
        <w:rPr>
          <w:spacing w:val="-8"/>
        </w:rPr>
        <w:t> </w:t>
      </w:r>
      <w:r>
        <w:rPr/>
        <w:t>de</w:t>
      </w:r>
      <w:r>
        <w:rPr>
          <w:spacing w:val="-7"/>
        </w:rPr>
        <w:t> </w:t>
      </w:r>
      <w:r>
        <w:rPr/>
        <w:t>exclusión</w:t>
      </w:r>
      <w:r>
        <w:rPr>
          <w:spacing w:val="-9"/>
        </w:rPr>
        <w:t> </w:t>
      </w:r>
      <w:r>
        <w:rPr/>
        <w:t>con</w:t>
      </w:r>
      <w:r>
        <w:rPr>
          <w:spacing w:val="-9"/>
        </w:rPr>
        <w:t> </w:t>
      </w:r>
      <w:r>
        <w:rPr/>
        <w:t>la</w:t>
      </w:r>
      <w:r>
        <w:rPr>
          <w:spacing w:val="-7"/>
        </w:rPr>
        <w:t> </w:t>
      </w:r>
      <w:r>
        <w:rPr/>
        <w:t>afectación</w:t>
      </w:r>
      <w:r>
        <w:rPr>
          <w:spacing w:val="-8"/>
        </w:rPr>
        <w:t> </w:t>
      </w:r>
      <w:r>
        <w:rPr/>
        <w:t>del</w:t>
      </w:r>
      <w:r>
        <w:rPr>
          <w:spacing w:val="-8"/>
        </w:rPr>
        <w:t> </w:t>
      </w:r>
      <w:r>
        <w:rPr/>
        <w:t>derecho</w:t>
      </w:r>
      <w:r>
        <w:rPr>
          <w:spacing w:val="-7"/>
        </w:rPr>
        <w:t> </w:t>
      </w:r>
      <w:r>
        <w:rPr/>
        <w:t>a</w:t>
      </w:r>
      <w:r>
        <w:rPr>
          <w:spacing w:val="-10"/>
        </w:rPr>
        <w:t> </w:t>
      </w:r>
      <w:r>
        <w:rPr/>
        <w:t>la</w:t>
      </w:r>
      <w:r>
        <w:rPr>
          <w:spacing w:val="-10"/>
        </w:rPr>
        <w:t> </w:t>
      </w:r>
      <w:r>
        <w:rPr/>
        <w:t>igualdad</w:t>
      </w:r>
      <w:r>
        <w:rPr>
          <w:spacing w:val="-7"/>
        </w:rPr>
        <w:t> </w:t>
      </w:r>
      <w:r>
        <w:rPr/>
        <w:t>en</w:t>
      </w:r>
      <w:r>
        <w:rPr>
          <w:spacing w:val="-9"/>
        </w:rPr>
        <w:t> </w:t>
      </w:r>
      <w:r>
        <w:rPr/>
        <w:t>la</w:t>
      </w:r>
      <w:r>
        <w:rPr>
          <w:spacing w:val="-9"/>
        </w:rPr>
        <w:t> </w:t>
      </w:r>
      <w:r>
        <w:rPr/>
        <w:t>sede</w:t>
      </w:r>
      <w:r>
        <w:rPr>
          <w:spacing w:val="-10"/>
        </w:rPr>
        <w:t> </w:t>
      </w:r>
      <w:r>
        <w:rPr/>
        <w:t>judicial de Lima centro, durante el año 2021.</w:t>
      </w:r>
      <w:r>
        <w:rPr>
          <w:b/>
        </w:rPr>
        <w:t>Método: </w:t>
      </w:r>
      <w:r>
        <w:rPr/>
        <w:t>tuvo enfoque documental y aplicada porque tiene por objetivo generar conocimiento, y</w:t>
      </w:r>
      <w:r>
        <w:rPr>
          <w:spacing w:val="-3"/>
        </w:rPr>
        <w:t> </w:t>
      </w:r>
      <w:r>
        <w:rPr/>
        <w:t>medir ciertas variables, también es cuantitativa, los instrumentos y análisis y vinculación de datos cuantitativos, así como su síntesis y discusión colaborativa, y su diseño fue descriptivo y explicativo de tipo transversal, no experimental. </w:t>
      </w:r>
      <w:r>
        <w:rPr>
          <w:b/>
        </w:rPr>
        <w:t>Resultados: </w:t>
      </w:r>
      <w:r>
        <w:rPr/>
        <w:t>La política penal sobre el delito de exclusión fue promulgada como una herramienta política para batallar las acciones de discriminación que cada día aumentan</w:t>
      </w:r>
      <w:r>
        <w:rPr>
          <w:spacing w:val="-3"/>
        </w:rPr>
        <w:t> </w:t>
      </w:r>
      <w:r>
        <w:rPr/>
        <w:t>en</w:t>
      </w:r>
      <w:r>
        <w:rPr>
          <w:spacing w:val="-3"/>
        </w:rPr>
        <w:t> </w:t>
      </w:r>
      <w:r>
        <w:rPr/>
        <w:t>nuestra</w:t>
      </w:r>
      <w:r>
        <w:rPr>
          <w:spacing w:val="-4"/>
        </w:rPr>
        <w:t> </w:t>
      </w:r>
      <w:r>
        <w:rPr/>
        <w:t>sociedad,</w:t>
      </w:r>
      <w:r>
        <w:rPr>
          <w:spacing w:val="-3"/>
        </w:rPr>
        <w:t> </w:t>
      </w:r>
      <w:r>
        <w:rPr/>
        <w:t>por</w:t>
      </w:r>
      <w:r>
        <w:rPr>
          <w:spacing w:val="-4"/>
        </w:rPr>
        <w:t> </w:t>
      </w:r>
      <w:r>
        <w:rPr/>
        <w:t>lo</w:t>
      </w:r>
      <w:r>
        <w:rPr>
          <w:spacing w:val="-3"/>
        </w:rPr>
        <w:t> </w:t>
      </w:r>
      <w:r>
        <w:rPr/>
        <w:t>que</w:t>
      </w:r>
      <w:r>
        <w:rPr>
          <w:spacing w:val="-3"/>
        </w:rPr>
        <w:t> </w:t>
      </w:r>
      <w:r>
        <w:rPr/>
        <w:t>dichos</w:t>
      </w:r>
      <w:r>
        <w:rPr>
          <w:spacing w:val="-3"/>
        </w:rPr>
        <w:t> </w:t>
      </w:r>
      <w:r>
        <w:rPr/>
        <w:t>actos</w:t>
      </w:r>
      <w:r>
        <w:rPr>
          <w:spacing w:val="-3"/>
        </w:rPr>
        <w:t> </w:t>
      </w:r>
      <w:r>
        <w:rPr/>
        <w:t>discriminatorios</w:t>
      </w:r>
      <w:r>
        <w:rPr>
          <w:spacing w:val="-3"/>
        </w:rPr>
        <w:t> </w:t>
      </w:r>
      <w:r>
        <w:rPr/>
        <w:t>han</w:t>
      </w:r>
      <w:r>
        <w:rPr>
          <w:spacing w:val="-3"/>
        </w:rPr>
        <w:t> </w:t>
      </w:r>
      <w:r>
        <w:rPr/>
        <w:t>sido</w:t>
      </w:r>
      <w:r>
        <w:rPr>
          <w:spacing w:val="-3"/>
        </w:rPr>
        <w:t> </w:t>
      </w:r>
      <w:r>
        <w:rPr/>
        <w:t>tipificados como delito en nuestra legislación penal con el fin de proteger el derecho. a la igualdad de los</w:t>
      </w:r>
      <w:r>
        <w:rPr>
          <w:spacing w:val="-15"/>
        </w:rPr>
        <w:t> </w:t>
      </w:r>
      <w:r>
        <w:rPr/>
        <w:t>ciudadanos</w:t>
      </w:r>
      <w:r>
        <w:rPr>
          <w:b/>
        </w:rPr>
        <w:t>.</w:t>
      </w:r>
      <w:r>
        <w:rPr>
          <w:b/>
          <w:spacing w:val="-15"/>
        </w:rPr>
        <w:t> </w:t>
      </w:r>
      <w:r>
        <w:rPr/>
        <w:t>Conclusiones:</w:t>
      </w:r>
      <w:r>
        <w:rPr>
          <w:spacing w:val="-15"/>
        </w:rPr>
        <w:t> </w:t>
      </w:r>
      <w:r>
        <w:rPr/>
        <w:t>Existe</w:t>
      </w:r>
      <w:r>
        <w:rPr>
          <w:spacing w:val="-15"/>
        </w:rPr>
        <w:t> </w:t>
      </w:r>
      <w:r>
        <w:rPr/>
        <w:t>una</w:t>
      </w:r>
      <w:r>
        <w:rPr>
          <w:spacing w:val="-15"/>
        </w:rPr>
        <w:t> </w:t>
      </w:r>
      <w:r>
        <w:rPr/>
        <w:t>relación</w:t>
      </w:r>
      <w:r>
        <w:rPr>
          <w:spacing w:val="-15"/>
        </w:rPr>
        <w:t> </w:t>
      </w:r>
      <w:r>
        <w:rPr/>
        <w:t>vigorosa</w:t>
      </w:r>
      <w:r>
        <w:rPr>
          <w:spacing w:val="-15"/>
        </w:rPr>
        <w:t> </w:t>
      </w:r>
      <w:r>
        <w:rPr/>
        <w:t>entre</w:t>
      </w:r>
      <w:r>
        <w:rPr>
          <w:spacing w:val="-15"/>
        </w:rPr>
        <w:t> </w:t>
      </w:r>
      <w:r>
        <w:rPr/>
        <w:t>inadecuado</w:t>
      </w:r>
      <w:r>
        <w:rPr>
          <w:spacing w:val="-15"/>
        </w:rPr>
        <w:t> </w:t>
      </w:r>
      <w:r>
        <w:rPr/>
        <w:t>uso</w:t>
      </w:r>
      <w:r>
        <w:rPr>
          <w:spacing w:val="-15"/>
        </w:rPr>
        <w:t> </w:t>
      </w:r>
      <w:r>
        <w:rPr/>
        <w:t>de</w:t>
      </w:r>
      <w:r>
        <w:rPr>
          <w:spacing w:val="-15"/>
        </w:rPr>
        <w:t> </w:t>
      </w:r>
      <w:r>
        <w:rPr/>
        <w:t>las</w:t>
      </w:r>
      <w:r>
        <w:rPr>
          <w:spacing w:val="-15"/>
        </w:rPr>
        <w:t> </w:t>
      </w:r>
      <w:r>
        <w:rPr/>
        <w:t>leyes penales</w:t>
      </w:r>
      <w:r>
        <w:rPr>
          <w:spacing w:val="-2"/>
        </w:rPr>
        <w:t> </w:t>
      </w:r>
      <w:r>
        <w:rPr/>
        <w:t>es</w:t>
      </w:r>
      <w:r>
        <w:rPr>
          <w:spacing w:val="-1"/>
        </w:rPr>
        <w:t> </w:t>
      </w:r>
      <w:r>
        <w:rPr/>
        <w:t>un</w:t>
      </w:r>
      <w:r>
        <w:rPr>
          <w:spacing w:val="-2"/>
        </w:rPr>
        <w:t> </w:t>
      </w:r>
      <w:r>
        <w:rPr/>
        <w:t>vínculo</w:t>
      </w:r>
      <w:r>
        <w:rPr>
          <w:spacing w:val="-2"/>
        </w:rPr>
        <w:t> </w:t>
      </w:r>
      <w:r>
        <w:rPr/>
        <w:t>de delitos</w:t>
      </w:r>
      <w:r>
        <w:rPr>
          <w:spacing w:val="-2"/>
        </w:rPr>
        <w:t> </w:t>
      </w:r>
      <w:r>
        <w:rPr/>
        <w:t>de</w:t>
      </w:r>
      <w:r>
        <w:rPr>
          <w:spacing w:val="-2"/>
        </w:rPr>
        <w:t> </w:t>
      </w:r>
      <w:r>
        <w:rPr/>
        <w:t>exclusión</w:t>
      </w:r>
      <w:r>
        <w:rPr>
          <w:spacing w:val="-2"/>
        </w:rPr>
        <w:t> </w:t>
      </w:r>
      <w:r>
        <w:rPr/>
        <w:t>al</w:t>
      </w:r>
      <w:r>
        <w:rPr>
          <w:spacing w:val="-2"/>
        </w:rPr>
        <w:t> </w:t>
      </w:r>
      <w:r>
        <w:rPr/>
        <w:t>derecho</w:t>
      </w:r>
      <w:r>
        <w:rPr>
          <w:spacing w:val="-1"/>
        </w:rPr>
        <w:t> </w:t>
      </w:r>
      <w:r>
        <w:rPr/>
        <w:t>a</w:t>
      </w:r>
      <w:r>
        <w:rPr>
          <w:spacing w:val="-3"/>
        </w:rPr>
        <w:t> </w:t>
      </w:r>
      <w:r>
        <w:rPr/>
        <w:t>la</w:t>
      </w:r>
      <w:r>
        <w:rPr>
          <w:spacing w:val="-2"/>
        </w:rPr>
        <w:t> </w:t>
      </w:r>
      <w:r>
        <w:rPr/>
        <w:t>igualdad</w:t>
      </w:r>
      <w:r>
        <w:rPr>
          <w:spacing w:val="-2"/>
        </w:rPr>
        <w:t> </w:t>
      </w:r>
      <w:r>
        <w:rPr/>
        <w:t>con</w:t>
      </w:r>
      <w:r>
        <w:rPr>
          <w:spacing w:val="-1"/>
        </w:rPr>
        <w:t> </w:t>
      </w:r>
      <w:r>
        <w:rPr/>
        <w:t>un</w:t>
      </w:r>
      <w:r>
        <w:rPr>
          <w:spacing w:val="-2"/>
        </w:rPr>
        <w:t> </w:t>
      </w:r>
      <w:r>
        <w:rPr/>
        <w:t>coeficiente</w:t>
      </w:r>
      <w:r>
        <w:rPr>
          <w:spacing w:val="-2"/>
        </w:rPr>
        <w:t> </w:t>
      </w:r>
      <w:r>
        <w:rPr/>
        <w:t>de correlación de Spearman de 0.866 y p = 0.000&lt; 0.01 lo que permite la aceptación de la hipótesis alterna: Existe una relación positiva entre la inadecuada aplicación de las leyes penales con al Delito de exclusión con la afectación del derecho a la igualdad en la sede judicial de Lima centro, durante el año 2021.</w:t>
      </w:r>
    </w:p>
    <w:p>
      <w:pPr>
        <w:spacing w:line="480" w:lineRule="auto" w:before="0"/>
        <w:ind w:left="102" w:right="395" w:firstLine="0"/>
        <w:jc w:val="both"/>
        <w:rPr>
          <w:sz w:val="24"/>
        </w:rPr>
      </w:pPr>
      <w:r>
        <w:rPr>
          <w:b/>
          <w:i/>
          <w:sz w:val="24"/>
        </w:rPr>
        <w:t>Palabras claves: </w:t>
      </w:r>
      <w:r>
        <w:rPr>
          <w:sz w:val="24"/>
        </w:rPr>
        <w:t>Política criminal, orden público, discriminación o </w:t>
      </w:r>
      <w:r>
        <w:rPr>
          <w:b/>
          <w:sz w:val="24"/>
        </w:rPr>
        <w:t>exclusión </w:t>
      </w:r>
      <w:r>
        <w:rPr>
          <w:sz w:val="24"/>
        </w:rPr>
        <w:t>y derecho a la igualdad</w:t>
      </w:r>
    </w:p>
    <w:p>
      <w:pPr>
        <w:spacing w:after="0" w:line="480" w:lineRule="auto"/>
        <w:jc w:val="both"/>
        <w:rPr>
          <w:sz w:val="24"/>
        </w:rPr>
        <w:sectPr>
          <w:footerReference w:type="default" r:id="rId5"/>
          <w:type w:val="continuous"/>
          <w:pgSz w:w="11910" w:h="16840"/>
          <w:pgMar w:header="0" w:footer="1048" w:top="1360" w:bottom="1240" w:left="1600" w:right="1040"/>
          <w:pgNumType w:start="1"/>
        </w:sectPr>
      </w:pPr>
    </w:p>
    <w:p>
      <w:pPr>
        <w:pStyle w:val="Heading1"/>
        <w:spacing w:before="61"/>
        <w:rPr>
          <w:u w:val="none"/>
        </w:rPr>
      </w:pPr>
      <w:r>
        <w:rPr>
          <w:spacing w:val="-2"/>
          <w:u w:val="single"/>
        </w:rPr>
        <w:t>ABSTRACT</w:t>
      </w:r>
    </w:p>
    <w:p>
      <w:pPr>
        <w:pStyle w:val="BodyText"/>
        <w:ind w:left="0"/>
        <w:jc w:val="left"/>
        <w:rPr>
          <w:b/>
        </w:rPr>
      </w:pPr>
    </w:p>
    <w:p>
      <w:pPr>
        <w:pStyle w:val="BodyText"/>
        <w:spacing w:line="480" w:lineRule="auto"/>
        <w:ind w:right="395" w:firstLine="719"/>
      </w:pPr>
      <w:r>
        <w:rPr/>
        <w:t>Objetivo: Determinar cómo se relaciona la aplicación inadecuada de las leyes penales en relación con el Delito de</w:t>
      </w:r>
      <w:r>
        <w:rPr>
          <w:spacing w:val="-1"/>
        </w:rPr>
        <w:t> </w:t>
      </w:r>
      <w:r>
        <w:rPr/>
        <w:t>exclusión con la</w:t>
      </w:r>
      <w:r>
        <w:rPr>
          <w:spacing w:val="-1"/>
        </w:rPr>
        <w:t> </w:t>
      </w:r>
      <w:r>
        <w:rPr/>
        <w:t>afectación al derecho a</w:t>
      </w:r>
      <w:r>
        <w:rPr>
          <w:spacing w:val="-1"/>
        </w:rPr>
        <w:t> </w:t>
      </w:r>
      <w:r>
        <w:rPr/>
        <w:t>la</w:t>
      </w:r>
      <w:r>
        <w:rPr>
          <w:spacing w:val="-1"/>
        </w:rPr>
        <w:t> </w:t>
      </w:r>
      <w:r>
        <w:rPr/>
        <w:t>igualdad en la sede judicial de Lima centro, durante el año 2021. Método: tuvo un enfoque documental y se aplicó porque tiene como objetivo generar conocimiento y medir determinadas variables, también es cuantitativo. Este implicó el proceso de recolección, análisis y vinculación</w:t>
      </w:r>
      <w:r>
        <w:rPr>
          <w:spacing w:val="-13"/>
        </w:rPr>
        <w:t> </w:t>
      </w:r>
      <w:r>
        <w:rPr/>
        <w:t>de</w:t>
      </w:r>
      <w:r>
        <w:rPr>
          <w:spacing w:val="-12"/>
        </w:rPr>
        <w:t> </w:t>
      </w:r>
      <w:r>
        <w:rPr/>
        <w:t>datos</w:t>
      </w:r>
      <w:r>
        <w:rPr>
          <w:spacing w:val="-10"/>
        </w:rPr>
        <w:t> </w:t>
      </w:r>
      <w:r>
        <w:rPr/>
        <w:t>cuantitativos,</w:t>
      </w:r>
      <w:r>
        <w:rPr>
          <w:spacing w:val="-11"/>
        </w:rPr>
        <w:t> </w:t>
      </w:r>
      <w:r>
        <w:rPr/>
        <w:t>así</w:t>
      </w:r>
      <w:r>
        <w:rPr>
          <w:spacing w:val="-12"/>
        </w:rPr>
        <w:t> </w:t>
      </w:r>
      <w:r>
        <w:rPr/>
        <w:t>como</w:t>
      </w:r>
      <w:r>
        <w:rPr>
          <w:spacing w:val="-10"/>
        </w:rPr>
        <w:t> </w:t>
      </w:r>
      <w:r>
        <w:rPr/>
        <w:t>su</w:t>
      </w:r>
      <w:r>
        <w:rPr>
          <w:spacing w:val="-10"/>
        </w:rPr>
        <w:t> </w:t>
      </w:r>
      <w:r>
        <w:rPr/>
        <w:t>síntesis</w:t>
      </w:r>
      <w:r>
        <w:rPr>
          <w:spacing w:val="-8"/>
        </w:rPr>
        <w:t> </w:t>
      </w:r>
      <w:r>
        <w:rPr/>
        <w:t>y</w:t>
      </w:r>
      <w:r>
        <w:rPr>
          <w:spacing w:val="-15"/>
        </w:rPr>
        <w:t> </w:t>
      </w:r>
      <w:r>
        <w:rPr/>
        <w:t>discusión</w:t>
      </w:r>
      <w:r>
        <w:rPr>
          <w:spacing w:val="-10"/>
        </w:rPr>
        <w:t> </w:t>
      </w:r>
      <w:r>
        <w:rPr/>
        <w:t>colaborativa,</w:t>
      </w:r>
      <w:r>
        <w:rPr>
          <w:spacing w:val="-8"/>
        </w:rPr>
        <w:t> </w:t>
      </w:r>
      <w:r>
        <w:rPr/>
        <w:t>y</w:t>
      </w:r>
      <w:r>
        <w:rPr>
          <w:spacing w:val="-14"/>
        </w:rPr>
        <w:t> </w:t>
      </w:r>
      <w:r>
        <w:rPr/>
        <w:t>su</w:t>
      </w:r>
      <w:r>
        <w:rPr>
          <w:spacing w:val="-10"/>
        </w:rPr>
        <w:t> </w:t>
      </w:r>
      <w:r>
        <w:rPr/>
        <w:t>diseño fue descriptivo y explicativo de tipo transversal, no experimental. Resultados: La política penal sobre el delito de exclusión fue promulgada como una herramienta política para combatir</w:t>
      </w:r>
      <w:r>
        <w:rPr>
          <w:spacing w:val="-1"/>
        </w:rPr>
        <w:t> </w:t>
      </w:r>
      <w:r>
        <w:rPr/>
        <w:t>las</w:t>
      </w:r>
      <w:r>
        <w:rPr>
          <w:spacing w:val="-1"/>
        </w:rPr>
        <w:t> </w:t>
      </w:r>
      <w:r>
        <w:rPr/>
        <w:t>acciones</w:t>
      </w:r>
      <w:r>
        <w:rPr>
          <w:spacing w:val="-1"/>
        </w:rPr>
        <w:t> </w:t>
      </w:r>
      <w:r>
        <w:rPr/>
        <w:t>de discriminación que</w:t>
      </w:r>
      <w:r>
        <w:rPr>
          <w:spacing w:val="-1"/>
        </w:rPr>
        <w:t> </w:t>
      </w:r>
      <w:r>
        <w:rPr/>
        <w:t>cada día</w:t>
      </w:r>
      <w:r>
        <w:rPr>
          <w:spacing w:val="-1"/>
        </w:rPr>
        <w:t> </w:t>
      </w:r>
      <w:r>
        <w:rPr/>
        <w:t>aumentan en nuestra sociedad, es por ello que estos actos discriminatorios han sido tipificados como un delito en nuestra legislación penal con el fin de proteger la derecha. a la igualdad de los ciudadanos. Conclusiones: Existe una fuerte relación entre el uso inadecuado de las leyes penales y un vínculo entre los delitos excluyentes y el derecho a la igualdad con un coeficiente de correlación de Spearman de 0,866 y p = 0,000 &lt; 0,01, lo que permite aceptar la hipótesis alternativa: Existe una relación positiva entre la aplicación inadecuada de las leyes penales con el Delito de</w:t>
      </w:r>
      <w:r>
        <w:rPr>
          <w:spacing w:val="-1"/>
        </w:rPr>
        <w:t> </w:t>
      </w:r>
      <w:r>
        <w:rPr/>
        <w:t>exclusión con la</w:t>
      </w:r>
      <w:r>
        <w:rPr>
          <w:spacing w:val="-1"/>
        </w:rPr>
        <w:t> </w:t>
      </w:r>
      <w:r>
        <w:rPr/>
        <w:t>afectación del derecho a</w:t>
      </w:r>
      <w:r>
        <w:rPr>
          <w:spacing w:val="-1"/>
        </w:rPr>
        <w:t> </w:t>
      </w:r>
      <w:r>
        <w:rPr/>
        <w:t>la</w:t>
      </w:r>
      <w:r>
        <w:rPr>
          <w:spacing w:val="-1"/>
        </w:rPr>
        <w:t> </w:t>
      </w:r>
      <w:r>
        <w:rPr/>
        <w:t>igualdad en la</w:t>
      </w:r>
      <w:r>
        <w:rPr>
          <w:spacing w:val="-1"/>
        </w:rPr>
        <w:t> </w:t>
      </w:r>
      <w:r>
        <w:rPr/>
        <w:t>sede</w:t>
      </w:r>
      <w:r>
        <w:rPr>
          <w:spacing w:val="-1"/>
        </w:rPr>
        <w:t> </w:t>
      </w:r>
      <w:r>
        <w:rPr/>
        <w:t>judicial de Lima centro, durante el año 2021.</w:t>
      </w:r>
    </w:p>
    <w:p>
      <w:pPr>
        <w:pStyle w:val="BodyText"/>
        <w:spacing w:line="480" w:lineRule="auto" w:before="2"/>
        <w:ind w:right="396" w:firstLine="719"/>
      </w:pPr>
      <w:r>
        <w:rPr>
          <w:b/>
          <w:i/>
        </w:rPr>
        <w:t>Palabras clave: </w:t>
      </w:r>
      <w:r>
        <w:rPr/>
        <w:t>Política criminal, orden público, discriminación o exclusión y derecho a la igualdad.</w:t>
      </w:r>
    </w:p>
    <w:p>
      <w:pPr>
        <w:pStyle w:val="BodyText"/>
        <w:ind w:left="0"/>
        <w:jc w:val="left"/>
      </w:pPr>
    </w:p>
    <w:p>
      <w:pPr>
        <w:pStyle w:val="BodyText"/>
        <w:ind w:left="0"/>
        <w:jc w:val="left"/>
      </w:pPr>
    </w:p>
    <w:p>
      <w:pPr>
        <w:pStyle w:val="Heading1"/>
        <w:rPr>
          <w:u w:val="none"/>
        </w:rPr>
      </w:pPr>
      <w:r>
        <w:rPr>
          <w:spacing w:val="-2"/>
          <w:u w:val="single"/>
        </w:rPr>
        <w:t>INTRODUCCIÓN</w:t>
      </w:r>
    </w:p>
    <w:p>
      <w:pPr>
        <w:pStyle w:val="BodyText"/>
        <w:ind w:left="0"/>
        <w:jc w:val="left"/>
        <w:rPr>
          <w:b/>
        </w:rPr>
      </w:pPr>
    </w:p>
    <w:p>
      <w:pPr>
        <w:pStyle w:val="BodyText"/>
        <w:spacing w:line="480" w:lineRule="auto"/>
        <w:ind w:right="404" w:firstLine="719"/>
      </w:pPr>
      <w:r>
        <w:rPr/>
        <w:t>Nuestro país tiene la obligación de garantizar a su población el pleno goce de sus derechos y libertades, sin excluir a ningún miembro de su población, y tiene la obligación de proteger los derechos fundamentales de todos los seres humanos.</w:t>
      </w:r>
    </w:p>
    <w:p>
      <w:pPr>
        <w:spacing w:after="0" w:line="480" w:lineRule="auto"/>
        <w:sectPr>
          <w:pgSz w:w="11910" w:h="16840"/>
          <w:pgMar w:header="0" w:footer="1048" w:top="1360" w:bottom="1240" w:left="1600" w:right="1040"/>
        </w:sectPr>
      </w:pPr>
    </w:p>
    <w:p>
      <w:pPr>
        <w:pStyle w:val="BodyText"/>
        <w:spacing w:line="480" w:lineRule="auto" w:before="61"/>
        <w:ind w:right="396" w:firstLine="719"/>
      </w:pPr>
      <w:r>
        <w:rPr/>
        <w:t>Cada estado está organizado jurídicamente por la existencia de estados y leyes, y dentro de cada uno de estos estados debe priorizarse la convivencia social de sus organos, pero</w:t>
      </w:r>
      <w:r>
        <w:rPr>
          <w:spacing w:val="-7"/>
        </w:rPr>
        <w:t> </w:t>
      </w:r>
      <w:r>
        <w:rPr/>
        <w:t>la</w:t>
      </w:r>
      <w:r>
        <w:rPr>
          <w:spacing w:val="-6"/>
        </w:rPr>
        <w:t> </w:t>
      </w:r>
      <w:r>
        <w:rPr/>
        <w:t>formalización</w:t>
      </w:r>
      <w:r>
        <w:rPr>
          <w:spacing w:val="-5"/>
        </w:rPr>
        <w:t> </w:t>
      </w:r>
      <w:r>
        <w:rPr/>
        <w:t>de</w:t>
      </w:r>
      <w:r>
        <w:rPr>
          <w:spacing w:val="-4"/>
        </w:rPr>
        <w:t> </w:t>
      </w:r>
      <w:r>
        <w:rPr/>
        <w:t>esta</w:t>
      </w:r>
      <w:r>
        <w:rPr>
          <w:spacing w:val="-6"/>
        </w:rPr>
        <w:t> </w:t>
      </w:r>
      <w:r>
        <w:rPr/>
        <w:t>satisfacción</w:t>
      </w:r>
      <w:r>
        <w:rPr>
          <w:spacing w:val="-5"/>
        </w:rPr>
        <w:t> </w:t>
      </w:r>
      <w:r>
        <w:rPr/>
        <w:t>se</w:t>
      </w:r>
      <w:r>
        <w:rPr>
          <w:spacing w:val="-7"/>
        </w:rPr>
        <w:t> </w:t>
      </w:r>
      <w:r>
        <w:rPr/>
        <w:t>logra</w:t>
      </w:r>
      <w:r>
        <w:rPr>
          <w:spacing w:val="-5"/>
        </w:rPr>
        <w:t> </w:t>
      </w:r>
      <w:r>
        <w:rPr/>
        <w:t>mediante</w:t>
      </w:r>
      <w:r>
        <w:rPr>
          <w:spacing w:val="-6"/>
        </w:rPr>
        <w:t> </w:t>
      </w:r>
      <w:r>
        <w:rPr/>
        <w:t>la</w:t>
      </w:r>
      <w:r>
        <w:rPr>
          <w:spacing w:val="-7"/>
        </w:rPr>
        <w:t> </w:t>
      </w:r>
      <w:r>
        <w:rPr/>
        <w:t>observancia</w:t>
      </w:r>
      <w:r>
        <w:rPr>
          <w:spacing w:val="-3"/>
        </w:rPr>
        <w:t> </w:t>
      </w:r>
      <w:r>
        <w:rPr/>
        <w:t>de</w:t>
      </w:r>
      <w:r>
        <w:rPr>
          <w:spacing w:val="-7"/>
        </w:rPr>
        <w:t> </w:t>
      </w:r>
      <w:r>
        <w:rPr/>
        <w:t>disposiciones normativas,</w:t>
      </w:r>
      <w:r>
        <w:rPr>
          <w:spacing w:val="-6"/>
        </w:rPr>
        <w:t> </w:t>
      </w:r>
      <w:r>
        <w:rPr/>
        <w:t>Lo</w:t>
      </w:r>
      <w:r>
        <w:rPr>
          <w:spacing w:val="-8"/>
        </w:rPr>
        <w:t> </w:t>
      </w:r>
      <w:r>
        <w:rPr/>
        <w:t>que</w:t>
      </w:r>
      <w:r>
        <w:rPr>
          <w:spacing w:val="-9"/>
        </w:rPr>
        <w:t> </w:t>
      </w:r>
      <w:r>
        <w:rPr/>
        <w:t>se</w:t>
      </w:r>
      <w:r>
        <w:rPr>
          <w:spacing w:val="-9"/>
        </w:rPr>
        <w:t> </w:t>
      </w:r>
      <w:r>
        <w:rPr/>
        <w:t>logra.</w:t>
      </w:r>
      <w:r>
        <w:rPr>
          <w:spacing w:val="-8"/>
        </w:rPr>
        <w:t> </w:t>
      </w:r>
      <w:r>
        <w:rPr/>
        <w:t>de</w:t>
      </w:r>
      <w:r>
        <w:rPr>
          <w:spacing w:val="-9"/>
        </w:rPr>
        <w:t> </w:t>
      </w:r>
      <w:r>
        <w:rPr/>
        <w:t>la</w:t>
      </w:r>
      <w:r>
        <w:rPr>
          <w:spacing w:val="-9"/>
        </w:rPr>
        <w:t> </w:t>
      </w:r>
      <w:r>
        <w:rPr/>
        <w:t>constitución.</w:t>
      </w:r>
      <w:r>
        <w:rPr>
          <w:spacing w:val="-8"/>
        </w:rPr>
        <w:t> </w:t>
      </w:r>
      <w:r>
        <w:rPr/>
        <w:t>Una</w:t>
      </w:r>
      <w:r>
        <w:rPr>
          <w:spacing w:val="-10"/>
        </w:rPr>
        <w:t> </w:t>
      </w:r>
      <w:r>
        <w:rPr/>
        <w:t>política</w:t>
      </w:r>
      <w:r>
        <w:rPr>
          <w:spacing w:val="-9"/>
        </w:rPr>
        <w:t> </w:t>
      </w:r>
      <w:r>
        <w:rPr/>
        <w:t>que</w:t>
      </w:r>
      <w:r>
        <w:rPr>
          <w:spacing w:val="-9"/>
        </w:rPr>
        <w:t> </w:t>
      </w:r>
      <w:r>
        <w:rPr/>
        <w:t>existe</w:t>
      </w:r>
      <w:r>
        <w:rPr>
          <w:spacing w:val="-9"/>
        </w:rPr>
        <w:t> </w:t>
      </w:r>
      <w:r>
        <w:rPr/>
        <w:t>dentro</w:t>
      </w:r>
      <w:r>
        <w:rPr>
          <w:spacing w:val="-9"/>
        </w:rPr>
        <w:t> </w:t>
      </w:r>
      <w:r>
        <w:rPr/>
        <w:t>de</w:t>
      </w:r>
      <w:r>
        <w:rPr>
          <w:spacing w:val="-9"/>
        </w:rPr>
        <w:t> </w:t>
      </w:r>
      <w:r>
        <w:rPr/>
        <w:t>un</w:t>
      </w:r>
      <w:r>
        <w:rPr>
          <w:spacing w:val="-8"/>
        </w:rPr>
        <w:t> </w:t>
      </w:r>
      <w:r>
        <w:rPr/>
        <w:t>sistema estable</w:t>
      </w:r>
      <w:r>
        <w:rPr>
          <w:spacing w:val="-12"/>
        </w:rPr>
        <w:t> </w:t>
      </w:r>
      <w:r>
        <w:rPr/>
        <w:t>e</w:t>
      </w:r>
      <w:r>
        <w:rPr>
          <w:spacing w:val="-13"/>
        </w:rPr>
        <w:t> </w:t>
      </w:r>
      <w:r>
        <w:rPr/>
        <w:t>integral</w:t>
      </w:r>
      <w:r>
        <w:rPr>
          <w:spacing w:val="-11"/>
        </w:rPr>
        <w:t> </w:t>
      </w:r>
      <w:r>
        <w:rPr/>
        <w:t>de</w:t>
      </w:r>
      <w:r>
        <w:rPr>
          <w:spacing w:val="-13"/>
        </w:rPr>
        <w:t> </w:t>
      </w:r>
      <w:r>
        <w:rPr/>
        <w:t>derechos</w:t>
      </w:r>
      <w:r>
        <w:rPr>
          <w:spacing w:val="-11"/>
        </w:rPr>
        <w:t> </w:t>
      </w:r>
      <w:r>
        <w:rPr/>
        <w:t>fundamentales</w:t>
      </w:r>
      <w:r>
        <w:rPr>
          <w:spacing w:val="-6"/>
        </w:rPr>
        <w:t> </w:t>
      </w:r>
      <w:r>
        <w:rPr/>
        <w:t>ya</w:t>
      </w:r>
      <w:r>
        <w:rPr>
          <w:spacing w:val="-13"/>
        </w:rPr>
        <w:t> </w:t>
      </w:r>
      <w:r>
        <w:rPr/>
        <w:t>sea</w:t>
      </w:r>
      <w:r>
        <w:rPr>
          <w:spacing w:val="-13"/>
        </w:rPr>
        <w:t> </w:t>
      </w:r>
      <w:r>
        <w:rPr/>
        <w:t>para</w:t>
      </w:r>
      <w:r>
        <w:rPr>
          <w:spacing w:val="-10"/>
        </w:rPr>
        <w:t> </w:t>
      </w:r>
      <w:r>
        <w:rPr/>
        <w:t>gobernantes</w:t>
      </w:r>
      <w:r>
        <w:rPr>
          <w:spacing w:val="-12"/>
        </w:rPr>
        <w:t> </w:t>
      </w:r>
      <w:r>
        <w:rPr/>
        <w:t>como</w:t>
      </w:r>
      <w:r>
        <w:rPr>
          <w:spacing w:val="-11"/>
        </w:rPr>
        <w:t> </w:t>
      </w:r>
      <w:r>
        <w:rPr/>
        <w:t>para</w:t>
      </w:r>
      <w:r>
        <w:rPr>
          <w:spacing w:val="-11"/>
        </w:rPr>
        <w:t> </w:t>
      </w:r>
      <w:r>
        <w:rPr/>
        <w:t>gobernados que busca de la justicia y la seguridad.</w:t>
      </w:r>
    </w:p>
    <w:p>
      <w:pPr>
        <w:pStyle w:val="BodyText"/>
        <w:spacing w:line="480" w:lineRule="auto" w:before="1"/>
        <w:ind w:right="397" w:firstLine="719"/>
      </w:pPr>
      <w:r>
        <w:rPr/>
        <w:t>El artículo 2, de la Constitución Política del Perú reconoce el derecho a la igualdad sin discriminación por ningún motivo, incluyendo raza, discapacidad u orientación sexual, así como la competencia del Estado. Las instituciones están obligadas a velar por que los derechos antes mencionados no sean vulnerados y, en caso de ser así, deberán subsanarlos inmediatamente a través de las autoridades correspondientes.</w:t>
      </w:r>
    </w:p>
    <w:p>
      <w:pPr>
        <w:pStyle w:val="BodyText"/>
        <w:spacing w:line="480" w:lineRule="auto"/>
        <w:ind w:right="396" w:firstLine="719"/>
      </w:pPr>
      <w:r>
        <w:rPr/>
        <w:t>En</w:t>
      </w:r>
      <w:r>
        <w:rPr>
          <w:spacing w:val="-2"/>
        </w:rPr>
        <w:t> </w:t>
      </w:r>
      <w:r>
        <w:rPr/>
        <w:t>realidad,</w:t>
      </w:r>
      <w:r>
        <w:rPr>
          <w:spacing w:val="-1"/>
        </w:rPr>
        <w:t> </w:t>
      </w:r>
      <w:r>
        <w:rPr/>
        <w:t>los ciudadanos</w:t>
      </w:r>
      <w:r>
        <w:rPr>
          <w:spacing w:val="-1"/>
        </w:rPr>
        <w:t> </w:t>
      </w:r>
      <w:r>
        <w:rPr/>
        <w:t>no</w:t>
      </w:r>
      <w:r>
        <w:rPr>
          <w:spacing w:val="-1"/>
        </w:rPr>
        <w:t> </w:t>
      </w:r>
      <w:r>
        <w:rPr/>
        <w:t>sólo</w:t>
      </w:r>
      <w:r>
        <w:rPr>
          <w:spacing w:val="-1"/>
        </w:rPr>
        <w:t> </w:t>
      </w:r>
      <w:r>
        <w:rPr/>
        <w:t>cometen</w:t>
      </w:r>
      <w:r>
        <w:rPr>
          <w:spacing w:val="-1"/>
        </w:rPr>
        <w:t> </w:t>
      </w:r>
      <w:r>
        <w:rPr/>
        <w:t>cada día</w:t>
      </w:r>
      <w:r>
        <w:rPr>
          <w:spacing w:val="-2"/>
        </w:rPr>
        <w:t> </w:t>
      </w:r>
      <w:r>
        <w:rPr/>
        <w:t>actos</w:t>
      </w:r>
      <w:r>
        <w:rPr>
          <w:spacing w:val="-1"/>
        </w:rPr>
        <w:t> </w:t>
      </w:r>
      <w:r>
        <w:rPr/>
        <w:t>de exclusión que</w:t>
      </w:r>
      <w:r>
        <w:rPr>
          <w:spacing w:val="-2"/>
        </w:rPr>
        <w:t> </w:t>
      </w:r>
      <w:r>
        <w:rPr/>
        <w:t>violan el derecho a la igualdad, sino que también profundizan la pobreza y la exclusión social de los demás a través de actos tan irracionales y fortalecen la paz como cultura y desarrollo, una sociedad sustentada en la igualdad.</w:t>
      </w:r>
    </w:p>
    <w:p>
      <w:pPr>
        <w:pStyle w:val="BodyText"/>
        <w:spacing w:before="1"/>
        <w:ind w:left="821"/>
      </w:pPr>
      <w:r>
        <w:rPr/>
        <w:t>Al</w:t>
      </w:r>
      <w:r>
        <w:rPr>
          <w:spacing w:val="-4"/>
        </w:rPr>
        <w:t> </w:t>
      </w:r>
      <w:r>
        <w:rPr/>
        <w:t>respecto, como</w:t>
      </w:r>
      <w:r>
        <w:rPr>
          <w:spacing w:val="-1"/>
        </w:rPr>
        <w:t> </w:t>
      </w:r>
      <w:r>
        <w:rPr/>
        <w:t>antecedentes</w:t>
      </w:r>
      <w:r>
        <w:rPr>
          <w:spacing w:val="-1"/>
        </w:rPr>
        <w:t> </w:t>
      </w:r>
      <w:r>
        <w:rPr>
          <w:spacing w:val="-2"/>
        </w:rPr>
        <w:t>tenemos:</w:t>
      </w:r>
    </w:p>
    <w:p>
      <w:pPr>
        <w:pStyle w:val="BodyText"/>
        <w:spacing w:line="480" w:lineRule="auto" w:before="276"/>
        <w:ind w:right="399" w:firstLine="719"/>
      </w:pPr>
      <w:r>
        <w:rPr/>
        <w:t>Ribes, et al., (2015) en su investigacion titulada: Discriminación condicionado de segundo</w:t>
      </w:r>
      <w:r>
        <w:rPr>
          <w:spacing w:val="-7"/>
        </w:rPr>
        <w:t> </w:t>
      </w:r>
      <w:r>
        <w:rPr/>
        <w:t>orden:efectos</w:t>
      </w:r>
      <w:r>
        <w:rPr>
          <w:spacing w:val="-6"/>
        </w:rPr>
        <w:t> </w:t>
      </w:r>
      <w:r>
        <w:rPr/>
        <w:t>de</w:t>
      </w:r>
      <w:r>
        <w:rPr>
          <w:spacing w:val="-8"/>
        </w:rPr>
        <w:t> </w:t>
      </w:r>
      <w:r>
        <w:rPr/>
        <w:t>estudio</w:t>
      </w:r>
      <w:r>
        <w:rPr>
          <w:spacing w:val="-7"/>
        </w:rPr>
        <w:t> </w:t>
      </w:r>
      <w:r>
        <w:rPr/>
        <w:t>retrospectivode</w:t>
      </w:r>
      <w:r>
        <w:rPr>
          <w:spacing w:val="-8"/>
        </w:rPr>
        <w:t> </w:t>
      </w:r>
      <w:r>
        <w:rPr/>
        <w:t>la</w:t>
      </w:r>
      <w:r>
        <w:rPr>
          <w:spacing w:val="-7"/>
        </w:rPr>
        <w:t> </w:t>
      </w:r>
      <w:r>
        <w:rPr/>
        <w:t>ejecución</w:t>
      </w:r>
      <w:r>
        <w:rPr>
          <w:spacing w:val="-2"/>
        </w:rPr>
        <w:t> </w:t>
      </w:r>
      <w:r>
        <w:rPr/>
        <w:t>y</w:t>
      </w:r>
      <w:r>
        <w:rPr>
          <w:spacing w:val="-14"/>
        </w:rPr>
        <w:t> </w:t>
      </w:r>
      <w:r>
        <w:rPr/>
        <w:t>sus</w:t>
      </w:r>
      <w:r>
        <w:rPr>
          <w:spacing w:val="-6"/>
        </w:rPr>
        <w:t> </w:t>
      </w:r>
      <w:r>
        <w:rPr/>
        <w:t>resultados</w:t>
      </w:r>
      <w:r>
        <w:rPr>
          <w:spacing w:val="-7"/>
        </w:rPr>
        <w:t> </w:t>
      </w:r>
      <w:r>
        <w:rPr/>
        <w:t>publicada</w:t>
      </w:r>
      <w:r>
        <w:rPr>
          <w:spacing w:val="-8"/>
        </w:rPr>
        <w:t> </w:t>
      </w:r>
      <w:r>
        <w:rPr/>
        <w:t>en la Revista Mexicana donde se enfoca en el analisis de conducta. Como resumen no indica que</w:t>
      </w:r>
      <w:r>
        <w:rPr>
          <w:spacing w:val="-14"/>
        </w:rPr>
        <w:t> </w:t>
      </w:r>
      <w:r>
        <w:rPr/>
        <w:t>se</w:t>
      </w:r>
      <w:r>
        <w:rPr>
          <w:spacing w:val="-14"/>
        </w:rPr>
        <w:t> </w:t>
      </w:r>
      <w:r>
        <w:rPr/>
        <w:t>utilizó</w:t>
      </w:r>
      <w:r>
        <w:rPr>
          <w:spacing w:val="-15"/>
        </w:rPr>
        <w:t> </w:t>
      </w:r>
      <w:r>
        <w:rPr/>
        <w:t>una</w:t>
      </w:r>
      <w:r>
        <w:rPr>
          <w:spacing w:val="-14"/>
        </w:rPr>
        <w:t> </w:t>
      </w:r>
      <w:r>
        <w:rPr/>
        <w:t>tarea</w:t>
      </w:r>
      <w:r>
        <w:rPr>
          <w:spacing w:val="-14"/>
        </w:rPr>
        <w:t> </w:t>
      </w:r>
      <w:r>
        <w:rPr/>
        <w:t>de</w:t>
      </w:r>
      <w:r>
        <w:rPr>
          <w:spacing w:val="-12"/>
        </w:rPr>
        <w:t> </w:t>
      </w:r>
      <w:r>
        <w:rPr/>
        <w:t>discriminación</w:t>
      </w:r>
      <w:r>
        <w:rPr>
          <w:spacing w:val="-13"/>
        </w:rPr>
        <w:t> </w:t>
      </w:r>
      <w:r>
        <w:rPr/>
        <w:t>condicional</w:t>
      </w:r>
      <w:r>
        <w:rPr>
          <w:spacing w:val="-10"/>
        </w:rPr>
        <w:t> </w:t>
      </w:r>
      <w:r>
        <w:rPr/>
        <w:t>de</w:t>
      </w:r>
      <w:r>
        <w:rPr>
          <w:spacing w:val="-14"/>
        </w:rPr>
        <w:t> </w:t>
      </w:r>
      <w:r>
        <w:rPr/>
        <w:t>segundo</w:t>
      </w:r>
      <w:r>
        <w:rPr>
          <w:spacing w:val="-13"/>
        </w:rPr>
        <w:t> </w:t>
      </w:r>
      <w:r>
        <w:rPr/>
        <w:t>orden,</w:t>
      </w:r>
      <w:r>
        <w:rPr>
          <w:spacing w:val="-13"/>
        </w:rPr>
        <w:t> </w:t>
      </w:r>
      <w:r>
        <w:rPr/>
        <w:t>en</w:t>
      </w:r>
      <w:r>
        <w:rPr>
          <w:spacing w:val="-13"/>
        </w:rPr>
        <w:t> </w:t>
      </w:r>
      <w:r>
        <w:rPr/>
        <w:t>la</w:t>
      </w:r>
      <w:r>
        <w:rPr>
          <w:spacing w:val="-14"/>
        </w:rPr>
        <w:t> </w:t>
      </w:r>
      <w:r>
        <w:rPr/>
        <w:t>que</w:t>
      </w:r>
      <w:r>
        <w:rPr>
          <w:spacing w:val="-14"/>
        </w:rPr>
        <w:t> </w:t>
      </w:r>
      <w:r>
        <w:rPr/>
        <w:t>reconoció la</w:t>
      </w:r>
      <w:r>
        <w:rPr>
          <w:spacing w:val="-2"/>
        </w:rPr>
        <w:t> </w:t>
      </w:r>
      <w:r>
        <w:rPr/>
        <w:t>ejecución y</w:t>
      </w:r>
      <w:r>
        <w:rPr>
          <w:spacing w:val="-6"/>
        </w:rPr>
        <w:t> </w:t>
      </w:r>
      <w:r>
        <w:rPr/>
        <w:t>sus</w:t>
      </w:r>
      <w:r>
        <w:rPr>
          <w:spacing w:val="-1"/>
        </w:rPr>
        <w:t> </w:t>
      </w:r>
      <w:r>
        <w:rPr/>
        <w:t>resultados</w:t>
      </w:r>
      <w:r>
        <w:rPr>
          <w:spacing w:val="-1"/>
        </w:rPr>
        <w:t> </w:t>
      </w:r>
      <w:r>
        <w:rPr/>
        <w:t>a</w:t>
      </w:r>
      <w:r>
        <w:rPr>
          <w:spacing w:val="-2"/>
        </w:rPr>
        <w:t> </w:t>
      </w:r>
      <w:r>
        <w:rPr/>
        <w:t>través</w:t>
      </w:r>
      <w:r>
        <w:rPr>
          <w:spacing w:val="-1"/>
        </w:rPr>
        <w:t> </w:t>
      </w:r>
      <w:r>
        <w:rPr/>
        <w:t>de</w:t>
      </w:r>
      <w:r>
        <w:rPr>
          <w:spacing w:val="-2"/>
        </w:rPr>
        <w:t> </w:t>
      </w:r>
      <w:r>
        <w:rPr/>
        <w:t>diversas</w:t>
      </w:r>
      <w:r>
        <w:rPr>
          <w:spacing w:val="-1"/>
        </w:rPr>
        <w:t> </w:t>
      </w:r>
      <w:r>
        <w:rPr/>
        <w:t>terminaciones</w:t>
      </w:r>
      <w:r>
        <w:rPr>
          <w:spacing w:val="-2"/>
        </w:rPr>
        <w:t> </w:t>
      </w:r>
      <w:r>
        <w:rPr/>
        <w:t>tipos</w:t>
      </w:r>
      <w:r>
        <w:rPr>
          <w:spacing w:val="-1"/>
        </w:rPr>
        <w:t> </w:t>
      </w:r>
      <w:r>
        <w:rPr/>
        <w:t>de</w:t>
      </w:r>
      <w:r>
        <w:rPr>
          <w:spacing w:val="-2"/>
        </w:rPr>
        <w:t> </w:t>
      </w:r>
      <w:r>
        <w:rPr/>
        <w:t>textos</w:t>
      </w:r>
      <w:r>
        <w:rPr>
          <w:spacing w:val="-1"/>
        </w:rPr>
        <w:t> </w:t>
      </w:r>
      <w:r>
        <w:rPr/>
        <w:t>descriptivos de instancias, modalidades o relaciones de estímulos, del reconocimiento se realizó a diferentes intervalos retrospectivos (una, dos, tres o seis pruebas) en dos secuencias diferentes. No se observó ningún efecto del reconocimiento del desempeño sobre la adquisición</w:t>
      </w:r>
      <w:r>
        <w:rPr>
          <w:spacing w:val="68"/>
        </w:rPr>
        <w:t> </w:t>
      </w:r>
      <w:r>
        <w:rPr/>
        <w:t>y</w:t>
      </w:r>
      <w:r>
        <w:rPr>
          <w:spacing w:val="62"/>
        </w:rPr>
        <w:t> </w:t>
      </w:r>
      <w:r>
        <w:rPr/>
        <w:t>transferencia</w:t>
      </w:r>
      <w:r>
        <w:rPr>
          <w:spacing w:val="65"/>
        </w:rPr>
        <w:t> </w:t>
      </w:r>
      <w:r>
        <w:rPr/>
        <w:t>de</w:t>
      </w:r>
      <w:r>
        <w:rPr>
          <w:spacing w:val="66"/>
        </w:rPr>
        <w:t> </w:t>
      </w:r>
      <w:r>
        <w:rPr/>
        <w:t>conductas</w:t>
      </w:r>
      <w:r>
        <w:rPr>
          <w:spacing w:val="67"/>
        </w:rPr>
        <w:t> </w:t>
      </w:r>
      <w:r>
        <w:rPr/>
        <w:t>discriminatorias</w:t>
      </w:r>
      <w:r>
        <w:rPr>
          <w:spacing w:val="66"/>
        </w:rPr>
        <w:t> </w:t>
      </w:r>
      <w:r>
        <w:rPr/>
        <w:t>que</w:t>
      </w:r>
      <w:r>
        <w:rPr>
          <w:spacing w:val="66"/>
        </w:rPr>
        <w:t> </w:t>
      </w:r>
      <w:r>
        <w:rPr/>
        <w:t>se</w:t>
      </w:r>
      <w:r>
        <w:rPr>
          <w:spacing w:val="66"/>
        </w:rPr>
        <w:t> </w:t>
      </w:r>
      <w:r>
        <w:rPr/>
        <w:t>puede</w:t>
      </w:r>
      <w:r>
        <w:rPr>
          <w:spacing w:val="65"/>
        </w:rPr>
        <w:t> </w:t>
      </w:r>
      <w:r>
        <w:rPr/>
        <w:t>atribuir</w:t>
      </w:r>
      <w:r>
        <w:rPr>
          <w:spacing w:val="66"/>
        </w:rPr>
        <w:t> </w:t>
      </w:r>
      <w:r>
        <w:rPr/>
        <w:t>a</w:t>
      </w:r>
      <w:r>
        <w:rPr>
          <w:spacing w:val="66"/>
        </w:rPr>
        <w:t> </w:t>
      </w:r>
      <w:r>
        <w:rPr>
          <w:spacing w:val="-5"/>
        </w:rPr>
        <w:t>un</w:t>
      </w:r>
    </w:p>
    <w:p>
      <w:pPr>
        <w:spacing w:after="0" w:line="480" w:lineRule="auto"/>
        <w:sectPr>
          <w:pgSz w:w="11910" w:h="16840"/>
          <w:pgMar w:header="0" w:footer="1048" w:top="1360" w:bottom="1240" w:left="1600" w:right="1040"/>
        </w:sectPr>
      </w:pPr>
    </w:p>
    <w:p>
      <w:pPr>
        <w:pStyle w:val="BodyText"/>
        <w:spacing w:line="480" w:lineRule="auto" w:before="61"/>
        <w:ind w:right="402"/>
      </w:pPr>
      <w:r>
        <w:rPr/>
        <w:t>predominio del conocimiento de resultados de ejecución. Este experimento demuestra que la aparición de respuestas lingüísticas formalmente equivalentes a enunciados tipo reglas y/o distanciamiento reconocimiento temporal del comportamiento identificado, no están funcionalmente relacionados con la sustitución fuera de situación.</w:t>
      </w:r>
    </w:p>
    <w:p>
      <w:pPr>
        <w:pStyle w:val="BodyText"/>
        <w:spacing w:line="480" w:lineRule="auto"/>
        <w:ind w:right="396" w:firstLine="719"/>
      </w:pPr>
      <w:r>
        <w:rPr/>
        <w:t>Fallada</w:t>
      </w:r>
      <w:r>
        <w:rPr>
          <w:spacing w:val="-8"/>
        </w:rPr>
        <w:t> </w:t>
      </w:r>
      <w:r>
        <w:rPr/>
        <w:t>(2012)</w:t>
      </w:r>
      <w:r>
        <w:rPr>
          <w:spacing w:val="-8"/>
        </w:rPr>
        <w:t> </w:t>
      </w:r>
      <w:r>
        <w:rPr/>
        <w:t>en</w:t>
      </w:r>
      <w:r>
        <w:rPr>
          <w:spacing w:val="-10"/>
        </w:rPr>
        <w:t> </w:t>
      </w:r>
      <w:r>
        <w:rPr/>
        <w:t>su</w:t>
      </w:r>
      <w:r>
        <w:rPr>
          <w:spacing w:val="-7"/>
        </w:rPr>
        <w:t> </w:t>
      </w:r>
      <w:r>
        <w:rPr/>
        <w:t>estudio,</w:t>
      </w:r>
      <w:r>
        <w:rPr>
          <w:spacing w:val="-10"/>
        </w:rPr>
        <w:t> </w:t>
      </w:r>
      <w:r>
        <w:rPr/>
        <w:t>no</w:t>
      </w:r>
      <w:r>
        <w:rPr>
          <w:spacing w:val="-10"/>
        </w:rPr>
        <w:t> </w:t>
      </w:r>
      <w:r>
        <w:rPr/>
        <w:t>indica</w:t>
      </w:r>
      <w:r>
        <w:rPr>
          <w:spacing w:val="-11"/>
        </w:rPr>
        <w:t> </w:t>
      </w:r>
      <w:r>
        <w:rPr/>
        <w:t>en</w:t>
      </w:r>
      <w:r>
        <w:rPr>
          <w:spacing w:val="-10"/>
        </w:rPr>
        <w:t> </w:t>
      </w:r>
      <w:r>
        <w:rPr/>
        <w:t>sus</w:t>
      </w:r>
      <w:r>
        <w:rPr>
          <w:spacing w:val="-7"/>
        </w:rPr>
        <w:t> </w:t>
      </w:r>
      <w:r>
        <w:rPr/>
        <w:t>conclusiones</w:t>
      </w:r>
      <w:r>
        <w:rPr>
          <w:spacing w:val="-9"/>
        </w:rPr>
        <w:t> </w:t>
      </w:r>
      <w:r>
        <w:rPr/>
        <w:t>que</w:t>
      </w:r>
      <w:r>
        <w:rPr>
          <w:spacing w:val="-11"/>
        </w:rPr>
        <w:t> </w:t>
      </w:r>
      <w:r>
        <w:rPr/>
        <w:t>la</w:t>
      </w:r>
      <w:r>
        <w:rPr>
          <w:spacing w:val="-10"/>
        </w:rPr>
        <w:t> </w:t>
      </w:r>
      <w:r>
        <w:rPr/>
        <w:t>sociedad</w:t>
      </w:r>
      <w:r>
        <w:rPr>
          <w:spacing w:val="-10"/>
        </w:rPr>
        <w:t> </w:t>
      </w:r>
      <w:r>
        <w:rPr/>
        <w:t>se</w:t>
      </w:r>
      <w:r>
        <w:rPr>
          <w:spacing w:val="-11"/>
        </w:rPr>
        <w:t> </w:t>
      </w:r>
      <w:r>
        <w:rPr/>
        <w:t>divide en</w:t>
      </w:r>
      <w:r>
        <w:rPr>
          <w:spacing w:val="-8"/>
        </w:rPr>
        <w:t> </w:t>
      </w:r>
      <w:r>
        <w:rPr/>
        <w:t>dos</w:t>
      </w:r>
      <w:r>
        <w:rPr>
          <w:spacing w:val="-8"/>
        </w:rPr>
        <w:t> </w:t>
      </w:r>
      <w:r>
        <w:rPr/>
        <w:t>grupos</w:t>
      </w:r>
      <w:r>
        <w:rPr>
          <w:spacing w:val="-8"/>
        </w:rPr>
        <w:t> </w:t>
      </w:r>
      <w:r>
        <w:rPr/>
        <w:t>sociales</w:t>
      </w:r>
      <w:r>
        <w:rPr>
          <w:spacing w:val="-6"/>
        </w:rPr>
        <w:t> </w:t>
      </w:r>
      <w:r>
        <w:rPr/>
        <w:t>en</w:t>
      </w:r>
      <w:r>
        <w:rPr>
          <w:spacing w:val="-6"/>
        </w:rPr>
        <w:t> </w:t>
      </w:r>
      <w:r>
        <w:rPr/>
        <w:t>lucha:</w:t>
      </w:r>
      <w:r>
        <w:rPr>
          <w:spacing w:val="-8"/>
        </w:rPr>
        <w:t> </w:t>
      </w:r>
      <w:r>
        <w:rPr/>
        <w:t>los</w:t>
      </w:r>
      <w:r>
        <w:rPr>
          <w:spacing w:val="-8"/>
        </w:rPr>
        <w:t> </w:t>
      </w:r>
      <w:r>
        <w:rPr/>
        <w:t>dominantes</w:t>
      </w:r>
      <w:r>
        <w:rPr>
          <w:spacing w:val="-6"/>
        </w:rPr>
        <w:t> </w:t>
      </w:r>
      <w:r>
        <w:rPr/>
        <w:t>y</w:t>
      </w:r>
      <w:r>
        <w:rPr>
          <w:spacing w:val="-13"/>
        </w:rPr>
        <w:t> </w:t>
      </w:r>
      <w:r>
        <w:rPr/>
        <w:t>los</w:t>
      </w:r>
      <w:r>
        <w:rPr>
          <w:spacing w:val="-8"/>
        </w:rPr>
        <w:t> </w:t>
      </w:r>
      <w:r>
        <w:rPr/>
        <w:t>dominados.</w:t>
      </w:r>
      <w:r>
        <w:rPr>
          <w:spacing w:val="-6"/>
        </w:rPr>
        <w:t> </w:t>
      </w:r>
      <w:r>
        <w:rPr/>
        <w:t>Los</w:t>
      </w:r>
      <w:r>
        <w:rPr>
          <w:spacing w:val="-8"/>
        </w:rPr>
        <w:t> </w:t>
      </w:r>
      <w:r>
        <w:rPr/>
        <w:t>intereses</w:t>
      </w:r>
      <w:r>
        <w:rPr>
          <w:spacing w:val="-8"/>
        </w:rPr>
        <w:t> </w:t>
      </w:r>
      <w:r>
        <w:rPr/>
        <w:t>objetivos</w:t>
      </w:r>
      <w:r>
        <w:rPr>
          <w:spacing w:val="-8"/>
        </w:rPr>
        <w:t> </w:t>
      </w:r>
      <w:r>
        <w:rPr/>
        <w:t>de los individuos se establecen en función de su posición social dentro de las jerarquías </w:t>
      </w:r>
      <w:r>
        <w:rPr>
          <w:spacing w:val="-2"/>
        </w:rPr>
        <w:t>sociales.</w:t>
      </w:r>
    </w:p>
    <w:p>
      <w:pPr>
        <w:pStyle w:val="BodyText"/>
        <w:spacing w:line="480" w:lineRule="auto" w:before="1"/>
        <w:ind w:right="397" w:firstLine="719"/>
      </w:pPr>
      <w:r>
        <w:rPr/>
        <w:t>En</w:t>
      </w:r>
      <w:r>
        <w:rPr>
          <w:spacing w:val="-3"/>
        </w:rPr>
        <w:t> </w:t>
      </w:r>
      <w:r>
        <w:rPr/>
        <w:t>el</w:t>
      </w:r>
      <w:r>
        <w:rPr>
          <w:spacing w:val="-3"/>
        </w:rPr>
        <w:t> </w:t>
      </w:r>
      <w:r>
        <w:rPr/>
        <w:t>caso</w:t>
      </w:r>
      <w:r>
        <w:rPr>
          <w:spacing w:val="-3"/>
        </w:rPr>
        <w:t> </w:t>
      </w:r>
      <w:r>
        <w:rPr/>
        <w:t>de</w:t>
      </w:r>
      <w:r>
        <w:rPr>
          <w:spacing w:val="-4"/>
        </w:rPr>
        <w:t> </w:t>
      </w:r>
      <w:r>
        <w:rPr/>
        <w:t>un</w:t>
      </w:r>
      <w:r>
        <w:rPr>
          <w:spacing w:val="-3"/>
        </w:rPr>
        <w:t> </w:t>
      </w:r>
      <w:r>
        <w:rPr/>
        <w:t>grupo</w:t>
      </w:r>
      <w:r>
        <w:rPr>
          <w:spacing w:val="-4"/>
        </w:rPr>
        <w:t> </w:t>
      </w:r>
      <w:r>
        <w:rPr/>
        <w:t>grande</w:t>
      </w:r>
      <w:r>
        <w:rPr>
          <w:spacing w:val="-4"/>
        </w:rPr>
        <w:t> </w:t>
      </w:r>
      <w:r>
        <w:rPr/>
        <w:t>se</w:t>
      </w:r>
      <w:r>
        <w:rPr>
          <w:spacing w:val="-4"/>
        </w:rPr>
        <w:t> </w:t>
      </w:r>
      <w:r>
        <w:rPr/>
        <w:t>encuentran</w:t>
      </w:r>
      <w:r>
        <w:rPr>
          <w:spacing w:val="-3"/>
        </w:rPr>
        <w:t> </w:t>
      </w:r>
      <w:r>
        <w:rPr/>
        <w:t>intereses</w:t>
      </w:r>
      <w:r>
        <w:rPr>
          <w:spacing w:val="-3"/>
        </w:rPr>
        <w:t> </w:t>
      </w:r>
      <w:r>
        <w:rPr/>
        <w:t>personales y</w:t>
      </w:r>
      <w:r>
        <w:rPr>
          <w:spacing w:val="-11"/>
        </w:rPr>
        <w:t> </w:t>
      </w:r>
      <w:r>
        <w:rPr/>
        <w:t>objetivos.</w:t>
      </w:r>
      <w:r>
        <w:rPr>
          <w:spacing w:val="-3"/>
        </w:rPr>
        <w:t> </w:t>
      </w:r>
      <w:r>
        <w:rPr/>
        <w:t>Por</w:t>
      </w:r>
      <w:r>
        <w:rPr>
          <w:spacing w:val="-3"/>
        </w:rPr>
        <w:t> </w:t>
      </w:r>
      <w:r>
        <w:rPr/>
        <w:t>el contrario, los intereses personales y objetivos de los miembros del grupo dominado no suelen estar alineados. En general, sólo la élite dentro del grupo más grande sería capaz de identificar los intereses reales del grupo, mientras que otros adoptarían como propias, acríticamente, las diferentes definiciones dadas por el grupo más grande. Los procesos de socialización y control institucional asegurarían la reproducción de los valores sociales y por tanto del sistema de gobernanza. Debo resaltar que en nuestra sociedad hay grupos de personas que se consideran de alto estatus económico, social o cultural, lo que los hace mejores</w:t>
      </w:r>
      <w:r>
        <w:rPr>
          <w:spacing w:val="-5"/>
        </w:rPr>
        <w:t> </w:t>
      </w:r>
      <w:r>
        <w:rPr/>
        <w:t>que</w:t>
      </w:r>
      <w:r>
        <w:rPr>
          <w:spacing w:val="-6"/>
        </w:rPr>
        <w:t> </w:t>
      </w:r>
      <w:r>
        <w:rPr/>
        <w:t>otros</w:t>
      </w:r>
      <w:r>
        <w:rPr>
          <w:spacing w:val="-5"/>
        </w:rPr>
        <w:t> </w:t>
      </w:r>
      <w:r>
        <w:rPr/>
        <w:t>ciudadanos</w:t>
      </w:r>
      <w:r>
        <w:rPr>
          <w:spacing w:val="-2"/>
        </w:rPr>
        <w:t> </w:t>
      </w:r>
      <w:r>
        <w:rPr/>
        <w:t>y</w:t>
      </w:r>
      <w:r>
        <w:rPr>
          <w:spacing w:val="-7"/>
        </w:rPr>
        <w:t> </w:t>
      </w:r>
      <w:r>
        <w:rPr/>
        <w:t>así</w:t>
      </w:r>
      <w:r>
        <w:rPr>
          <w:spacing w:val="-4"/>
        </w:rPr>
        <w:t> </w:t>
      </w:r>
      <w:r>
        <w:rPr/>
        <w:t>seguirían</w:t>
      </w:r>
      <w:r>
        <w:rPr>
          <w:spacing w:val="-5"/>
        </w:rPr>
        <w:t> </w:t>
      </w:r>
      <w:r>
        <w:rPr/>
        <w:t>discriminando</w:t>
      </w:r>
      <w:r>
        <w:rPr>
          <w:spacing w:val="-5"/>
        </w:rPr>
        <w:t> </w:t>
      </w:r>
      <w:r>
        <w:rPr/>
        <w:t>a</w:t>
      </w:r>
      <w:r>
        <w:rPr>
          <w:spacing w:val="-6"/>
        </w:rPr>
        <w:t> </w:t>
      </w:r>
      <w:r>
        <w:rPr/>
        <w:t>los</w:t>
      </w:r>
      <w:r>
        <w:rPr>
          <w:spacing w:val="-4"/>
        </w:rPr>
        <w:t> </w:t>
      </w:r>
      <w:r>
        <w:rPr/>
        <w:t>que</w:t>
      </w:r>
      <w:r>
        <w:rPr>
          <w:spacing w:val="-6"/>
        </w:rPr>
        <w:t> </w:t>
      </w:r>
      <w:r>
        <w:rPr/>
        <w:t>no</w:t>
      </w:r>
      <w:r>
        <w:rPr>
          <w:spacing w:val="-5"/>
        </w:rPr>
        <w:t> </w:t>
      </w:r>
      <w:r>
        <w:rPr/>
        <w:t>van.</w:t>
      </w:r>
      <w:r>
        <w:rPr>
          <w:spacing w:val="-5"/>
        </w:rPr>
        <w:t> </w:t>
      </w:r>
      <w:r>
        <w:rPr/>
        <w:t>ser</w:t>
      </w:r>
      <w:r>
        <w:rPr>
          <w:spacing w:val="-6"/>
        </w:rPr>
        <w:t> </w:t>
      </w:r>
      <w:r>
        <w:rPr/>
        <w:t>parte</w:t>
      </w:r>
      <w:r>
        <w:rPr>
          <w:spacing w:val="-6"/>
        </w:rPr>
        <w:t> </w:t>
      </w:r>
      <w:r>
        <w:rPr/>
        <w:t>de</w:t>
      </w:r>
      <w:r>
        <w:rPr>
          <w:spacing w:val="-6"/>
        </w:rPr>
        <w:t> </w:t>
      </w:r>
      <w:r>
        <w:rPr/>
        <w:t>él por las diferencias raciales de su grupo y esto se daría porque no habría socialismo moral con el gobierno y sus instituciones, porque si todos respetáramos el derecho a la igualdad, no habría discriminación.</w:t>
      </w:r>
    </w:p>
    <w:p>
      <w:pPr>
        <w:pStyle w:val="BodyText"/>
        <w:spacing w:line="480" w:lineRule="auto" w:before="1"/>
        <w:ind w:right="398" w:firstLine="719"/>
      </w:pPr>
      <w:r>
        <w:rPr/>
        <w:t>Alder (2015), en su investigación, el autor concluye que desde el punto de vista histórico,</w:t>
      </w:r>
      <w:r>
        <w:rPr>
          <w:spacing w:val="-3"/>
        </w:rPr>
        <w:t> </w:t>
      </w:r>
      <w:r>
        <w:rPr/>
        <w:t>social</w:t>
      </w:r>
      <w:r>
        <w:rPr>
          <w:spacing w:val="-1"/>
        </w:rPr>
        <w:t> </w:t>
      </w:r>
      <w:r>
        <w:rPr/>
        <w:t>y</w:t>
      </w:r>
      <w:r>
        <w:rPr>
          <w:spacing w:val="-8"/>
        </w:rPr>
        <w:t> </w:t>
      </w:r>
      <w:r>
        <w:rPr/>
        <w:t>jurídico,</w:t>
      </w:r>
      <w:r>
        <w:rPr>
          <w:spacing w:val="-3"/>
        </w:rPr>
        <w:t> </w:t>
      </w:r>
      <w:r>
        <w:rPr/>
        <w:t>queda</w:t>
      </w:r>
      <w:r>
        <w:rPr>
          <w:spacing w:val="-4"/>
        </w:rPr>
        <w:t> </w:t>
      </w:r>
      <w:r>
        <w:rPr/>
        <w:t>claro</w:t>
      </w:r>
      <w:r>
        <w:rPr>
          <w:spacing w:val="-3"/>
        </w:rPr>
        <w:t> </w:t>
      </w:r>
      <w:r>
        <w:rPr/>
        <w:t>que</w:t>
      </w:r>
      <w:r>
        <w:rPr>
          <w:spacing w:val="-4"/>
        </w:rPr>
        <w:t> </w:t>
      </w:r>
      <w:r>
        <w:rPr/>
        <w:t>los</w:t>
      </w:r>
      <w:r>
        <w:rPr>
          <w:spacing w:val="-3"/>
        </w:rPr>
        <w:t> </w:t>
      </w:r>
      <w:r>
        <w:rPr/>
        <w:t>homosexuales,</w:t>
      </w:r>
      <w:r>
        <w:rPr>
          <w:spacing w:val="-3"/>
        </w:rPr>
        <w:t> </w:t>
      </w:r>
      <w:r>
        <w:rPr/>
        <w:t>amantes</w:t>
      </w:r>
      <w:r>
        <w:rPr>
          <w:spacing w:val="-3"/>
        </w:rPr>
        <w:t> </w:t>
      </w:r>
      <w:r>
        <w:rPr/>
        <w:t>de</w:t>
      </w:r>
      <w:r>
        <w:rPr>
          <w:spacing w:val="-4"/>
        </w:rPr>
        <w:t> </w:t>
      </w:r>
      <w:r>
        <w:rPr/>
        <w:t>ambos</w:t>
      </w:r>
      <w:r>
        <w:rPr>
          <w:spacing w:val="-3"/>
        </w:rPr>
        <w:t> </w:t>
      </w:r>
      <w:r>
        <w:rPr/>
        <w:t>sexos</w:t>
      </w:r>
      <w:r>
        <w:rPr>
          <w:spacing w:val="-3"/>
        </w:rPr>
        <w:t> </w:t>
      </w:r>
      <w:r>
        <w:rPr/>
        <w:t>son un</w:t>
      </w:r>
      <w:r>
        <w:rPr>
          <w:spacing w:val="-5"/>
        </w:rPr>
        <w:t> </w:t>
      </w:r>
      <w:r>
        <w:rPr/>
        <w:t>grupo</w:t>
      </w:r>
      <w:r>
        <w:rPr>
          <w:spacing w:val="-6"/>
        </w:rPr>
        <w:t> </w:t>
      </w:r>
      <w:r>
        <w:rPr/>
        <w:t>social</w:t>
      </w:r>
      <w:r>
        <w:rPr>
          <w:spacing w:val="-5"/>
        </w:rPr>
        <w:t> </w:t>
      </w:r>
      <w:r>
        <w:rPr/>
        <w:t>que</w:t>
      </w:r>
      <w:r>
        <w:rPr>
          <w:spacing w:val="-4"/>
        </w:rPr>
        <w:t> </w:t>
      </w:r>
      <w:r>
        <w:rPr/>
        <w:t>ha</w:t>
      </w:r>
      <w:r>
        <w:rPr>
          <w:spacing w:val="-4"/>
        </w:rPr>
        <w:t> </w:t>
      </w:r>
      <w:r>
        <w:rPr/>
        <w:t>sido</w:t>
      </w:r>
      <w:r>
        <w:rPr>
          <w:spacing w:val="-4"/>
        </w:rPr>
        <w:t> </w:t>
      </w:r>
      <w:r>
        <w:rPr/>
        <w:t>discriminado</w:t>
      </w:r>
      <w:r>
        <w:rPr>
          <w:spacing w:val="-5"/>
        </w:rPr>
        <w:t> </w:t>
      </w:r>
      <w:r>
        <w:rPr/>
        <w:t>por</w:t>
      </w:r>
      <w:r>
        <w:rPr>
          <w:spacing w:val="-3"/>
        </w:rPr>
        <w:t> </w:t>
      </w:r>
      <w:r>
        <w:rPr/>
        <w:t>razón</w:t>
      </w:r>
      <w:r>
        <w:rPr>
          <w:spacing w:val="-5"/>
        </w:rPr>
        <w:t> </w:t>
      </w:r>
      <w:r>
        <w:rPr/>
        <w:t>de</w:t>
      </w:r>
      <w:r>
        <w:rPr>
          <w:spacing w:val="-6"/>
        </w:rPr>
        <w:t> </w:t>
      </w:r>
      <w:r>
        <w:rPr/>
        <w:t>su</w:t>
      </w:r>
      <w:r>
        <w:rPr>
          <w:spacing w:val="-2"/>
        </w:rPr>
        <w:t> </w:t>
      </w:r>
      <w:r>
        <w:rPr/>
        <w:t>sexo.</w:t>
      </w:r>
      <w:r>
        <w:rPr>
          <w:spacing w:val="-5"/>
        </w:rPr>
        <w:t> </w:t>
      </w:r>
      <w:r>
        <w:rPr/>
        <w:t>orientación</w:t>
      </w:r>
      <w:r>
        <w:rPr>
          <w:spacing w:val="-2"/>
        </w:rPr>
        <w:t> </w:t>
      </w:r>
      <w:r>
        <w:rPr/>
        <w:t>y/o</w:t>
      </w:r>
      <w:r>
        <w:rPr>
          <w:spacing w:val="-5"/>
        </w:rPr>
        <w:t> </w:t>
      </w:r>
      <w:r>
        <w:rPr/>
        <w:t>identidad</w:t>
      </w:r>
      <w:r>
        <w:rPr>
          <w:spacing w:val="-3"/>
        </w:rPr>
        <w:t> </w:t>
      </w:r>
      <w:r>
        <w:rPr/>
        <w:t>de género desde los inicios de nuestra civilización hasta la actualidad. La cultura, la realidad social</w:t>
      </w:r>
      <w:r>
        <w:rPr>
          <w:spacing w:val="2"/>
        </w:rPr>
        <w:t> </w:t>
      </w:r>
      <w:r>
        <w:rPr/>
        <w:t>y</w:t>
      </w:r>
      <w:r>
        <w:rPr>
          <w:spacing w:val="-4"/>
        </w:rPr>
        <w:t> </w:t>
      </w:r>
      <w:r>
        <w:rPr/>
        <w:t>acontecimientos</w:t>
      </w:r>
      <w:r>
        <w:rPr>
          <w:spacing w:val="1"/>
        </w:rPr>
        <w:t> </w:t>
      </w:r>
      <w:r>
        <w:rPr/>
        <w:t>pasados</w:t>
      </w:r>
      <w:r>
        <w:rPr>
          <w:spacing w:val="1"/>
        </w:rPr>
        <w:t> </w:t>
      </w:r>
      <w:r>
        <w:rPr/>
        <w:t>de</w:t>
      </w:r>
      <w:r>
        <w:rPr>
          <w:spacing w:val="-1"/>
        </w:rPr>
        <w:t> </w:t>
      </w:r>
      <w:r>
        <w:rPr/>
        <w:t>diferentes culturas,</w:t>
      </w:r>
      <w:r>
        <w:rPr>
          <w:spacing w:val="1"/>
        </w:rPr>
        <w:t> </w:t>
      </w:r>
      <w:r>
        <w:rPr/>
        <w:t>como</w:t>
      </w:r>
      <w:r>
        <w:rPr>
          <w:spacing w:val="1"/>
        </w:rPr>
        <w:t> </w:t>
      </w:r>
      <w:r>
        <w:rPr/>
        <w:t>la</w:t>
      </w:r>
      <w:r>
        <w:rPr>
          <w:spacing w:val="-1"/>
        </w:rPr>
        <w:t> </w:t>
      </w:r>
      <w:r>
        <w:rPr/>
        <w:t>romana,</w:t>
      </w:r>
      <w:r>
        <w:rPr>
          <w:spacing w:val="1"/>
        </w:rPr>
        <w:t> </w:t>
      </w:r>
      <w:r>
        <w:rPr/>
        <w:t>la</w:t>
      </w:r>
      <w:r>
        <w:rPr>
          <w:spacing w:val="2"/>
        </w:rPr>
        <w:t> </w:t>
      </w:r>
      <w:r>
        <w:rPr/>
        <w:t>griega,</w:t>
      </w:r>
      <w:r>
        <w:rPr>
          <w:spacing w:val="1"/>
        </w:rPr>
        <w:t> </w:t>
      </w:r>
      <w:r>
        <w:rPr/>
        <w:t>la </w:t>
      </w:r>
      <w:r>
        <w:rPr>
          <w:spacing w:val="-2"/>
        </w:rPr>
        <w:t>judía</w:t>
      </w:r>
    </w:p>
    <w:p>
      <w:pPr>
        <w:spacing w:after="0" w:line="480" w:lineRule="auto"/>
        <w:sectPr>
          <w:pgSz w:w="11910" w:h="16840"/>
          <w:pgMar w:header="0" w:footer="1048" w:top="1360" w:bottom="1240" w:left="1600" w:right="1040"/>
        </w:sectPr>
      </w:pPr>
    </w:p>
    <w:p>
      <w:pPr>
        <w:pStyle w:val="BodyText"/>
        <w:spacing w:line="480" w:lineRule="auto" w:before="61"/>
        <w:ind w:right="400"/>
      </w:pPr>
      <w:r>
        <w:rPr/>
        <w:t>o la nativa americana, han influido en la prohibición de las relaciones sexuales entre personas</w:t>
      </w:r>
      <w:r>
        <w:rPr>
          <w:spacing w:val="-12"/>
        </w:rPr>
        <w:t> </w:t>
      </w:r>
      <w:r>
        <w:rPr/>
        <w:t>del</w:t>
      </w:r>
      <w:r>
        <w:rPr>
          <w:spacing w:val="-12"/>
        </w:rPr>
        <w:t> </w:t>
      </w:r>
      <w:r>
        <w:rPr/>
        <w:t>mismo</w:t>
      </w:r>
      <w:r>
        <w:rPr>
          <w:spacing w:val="-11"/>
        </w:rPr>
        <w:t> </w:t>
      </w:r>
      <w:r>
        <w:rPr/>
        <w:t>sexo</w:t>
      </w:r>
      <w:r>
        <w:rPr>
          <w:spacing w:val="-12"/>
        </w:rPr>
        <w:t> </w:t>
      </w:r>
      <w:r>
        <w:rPr/>
        <w:t>a</w:t>
      </w:r>
      <w:r>
        <w:rPr>
          <w:spacing w:val="-13"/>
        </w:rPr>
        <w:t> </w:t>
      </w:r>
      <w:r>
        <w:rPr/>
        <w:t>lo</w:t>
      </w:r>
      <w:r>
        <w:rPr>
          <w:spacing w:val="-12"/>
        </w:rPr>
        <w:t> </w:t>
      </w:r>
      <w:r>
        <w:rPr/>
        <w:t>largo</w:t>
      </w:r>
      <w:r>
        <w:rPr>
          <w:spacing w:val="-12"/>
        </w:rPr>
        <w:t> </w:t>
      </w:r>
      <w:r>
        <w:rPr/>
        <w:t>del</w:t>
      </w:r>
      <w:r>
        <w:rPr>
          <w:spacing w:val="-12"/>
        </w:rPr>
        <w:t> </w:t>
      </w:r>
      <w:r>
        <w:rPr/>
        <w:t>tiempo.</w:t>
      </w:r>
      <w:r>
        <w:rPr>
          <w:spacing w:val="-12"/>
        </w:rPr>
        <w:t> </w:t>
      </w:r>
      <w:r>
        <w:rPr/>
        <w:t>De</w:t>
      </w:r>
      <w:r>
        <w:rPr>
          <w:spacing w:val="-14"/>
        </w:rPr>
        <w:t> </w:t>
      </w:r>
      <w:r>
        <w:rPr/>
        <w:t>igual</w:t>
      </w:r>
      <w:r>
        <w:rPr>
          <w:spacing w:val="-12"/>
        </w:rPr>
        <w:t> </w:t>
      </w:r>
      <w:r>
        <w:rPr/>
        <w:t>manera,</w:t>
      </w:r>
      <w:r>
        <w:rPr>
          <w:spacing w:val="-12"/>
        </w:rPr>
        <w:t> </w:t>
      </w:r>
      <w:r>
        <w:rPr/>
        <w:t>muestra</w:t>
      </w:r>
      <w:r>
        <w:rPr>
          <w:spacing w:val="-13"/>
        </w:rPr>
        <w:t> </w:t>
      </w:r>
      <w:r>
        <w:rPr/>
        <w:t>cómo</w:t>
      </w:r>
      <w:r>
        <w:rPr>
          <w:spacing w:val="-12"/>
        </w:rPr>
        <w:t> </w:t>
      </w:r>
      <w:r>
        <w:rPr/>
        <w:t>la</w:t>
      </w:r>
      <w:r>
        <w:rPr>
          <w:spacing w:val="-13"/>
        </w:rPr>
        <w:t> </w:t>
      </w:r>
      <w:r>
        <w:rPr/>
        <w:t>sociología se</w:t>
      </w:r>
      <w:r>
        <w:rPr>
          <w:spacing w:val="-9"/>
        </w:rPr>
        <w:t> </w:t>
      </w:r>
      <w:r>
        <w:rPr/>
        <w:t>conecta</w:t>
      </w:r>
      <w:r>
        <w:rPr>
          <w:spacing w:val="-9"/>
        </w:rPr>
        <w:t> </w:t>
      </w:r>
      <w:r>
        <w:rPr/>
        <w:t>con</w:t>
      </w:r>
      <w:r>
        <w:rPr>
          <w:spacing w:val="-6"/>
        </w:rPr>
        <w:t> </w:t>
      </w:r>
      <w:r>
        <w:rPr/>
        <w:t>el</w:t>
      </w:r>
      <w:r>
        <w:rPr>
          <w:spacing w:val="-8"/>
        </w:rPr>
        <w:t> </w:t>
      </w:r>
      <w:r>
        <w:rPr/>
        <w:t>campo</w:t>
      </w:r>
      <w:r>
        <w:rPr>
          <w:spacing w:val="-8"/>
        </w:rPr>
        <w:t> </w:t>
      </w:r>
      <w:r>
        <w:rPr/>
        <w:t>jurídico,</w:t>
      </w:r>
      <w:r>
        <w:rPr>
          <w:spacing w:val="-8"/>
        </w:rPr>
        <w:t> </w:t>
      </w:r>
      <w:r>
        <w:rPr/>
        <w:t>al</w:t>
      </w:r>
      <w:r>
        <w:rPr>
          <w:spacing w:val="-8"/>
        </w:rPr>
        <w:t> </w:t>
      </w:r>
      <w:r>
        <w:rPr/>
        <w:t>conectar</w:t>
      </w:r>
      <w:r>
        <w:rPr>
          <w:spacing w:val="-7"/>
        </w:rPr>
        <w:t> </w:t>
      </w:r>
      <w:r>
        <w:rPr/>
        <w:t>el</w:t>
      </w:r>
      <w:r>
        <w:rPr>
          <w:spacing w:val="-8"/>
        </w:rPr>
        <w:t> </w:t>
      </w:r>
      <w:r>
        <w:rPr/>
        <w:t>comportamiento</w:t>
      </w:r>
      <w:r>
        <w:rPr>
          <w:spacing w:val="-8"/>
        </w:rPr>
        <w:t> </w:t>
      </w:r>
      <w:r>
        <w:rPr/>
        <w:t>del</w:t>
      </w:r>
      <w:r>
        <w:rPr>
          <w:spacing w:val="-8"/>
        </w:rPr>
        <w:t> </w:t>
      </w:r>
      <w:r>
        <w:rPr/>
        <w:t>machismo</w:t>
      </w:r>
      <w:r>
        <w:rPr>
          <w:spacing w:val="-8"/>
        </w:rPr>
        <w:t> </w:t>
      </w:r>
      <w:r>
        <w:rPr/>
        <w:t>como</w:t>
      </w:r>
      <w:r>
        <w:rPr>
          <w:spacing w:val="-8"/>
        </w:rPr>
        <w:t> </w:t>
      </w:r>
      <w:r>
        <w:rPr/>
        <w:t>fuente de diversas formas de discriminación y desigualdad, homofobia, xenofobia y bifobia, y puede llegar al punto de confirmar que este es el origen de este tipo de fobias.</w:t>
      </w:r>
    </w:p>
    <w:p>
      <w:pPr>
        <w:pStyle w:val="BodyText"/>
        <w:spacing w:line="480" w:lineRule="auto"/>
        <w:ind w:right="394" w:firstLine="719"/>
      </w:pPr>
      <w:r>
        <w:rPr/>
        <w:t>Estas</w:t>
      </w:r>
      <w:r>
        <w:rPr>
          <w:spacing w:val="-11"/>
        </w:rPr>
        <w:t> </w:t>
      </w:r>
      <w:r>
        <w:rPr/>
        <w:t>decisiones</w:t>
      </w:r>
      <w:r>
        <w:rPr>
          <w:spacing w:val="-10"/>
        </w:rPr>
        <w:t> </w:t>
      </w:r>
      <w:r>
        <w:rPr/>
        <w:t>alcanzadas</w:t>
      </w:r>
      <w:r>
        <w:rPr>
          <w:spacing w:val="-10"/>
        </w:rPr>
        <w:t> </w:t>
      </w:r>
      <w:r>
        <w:rPr/>
        <w:t>por</w:t>
      </w:r>
      <w:r>
        <w:rPr>
          <w:spacing w:val="-11"/>
        </w:rPr>
        <w:t> </w:t>
      </w:r>
      <w:r>
        <w:rPr/>
        <w:t>la</w:t>
      </w:r>
      <w:r>
        <w:rPr>
          <w:spacing w:val="-11"/>
        </w:rPr>
        <w:t> </w:t>
      </w:r>
      <w:r>
        <w:rPr/>
        <w:t>autora</w:t>
      </w:r>
      <w:r>
        <w:rPr>
          <w:spacing w:val="-12"/>
        </w:rPr>
        <w:t> </w:t>
      </w:r>
      <w:r>
        <w:rPr/>
        <w:t>no</w:t>
      </w:r>
      <w:r>
        <w:rPr>
          <w:spacing w:val="-11"/>
        </w:rPr>
        <w:t> </w:t>
      </w:r>
      <w:r>
        <w:rPr/>
        <w:t>se</w:t>
      </w:r>
      <w:r>
        <w:rPr>
          <w:spacing w:val="-11"/>
        </w:rPr>
        <w:t> </w:t>
      </w:r>
      <w:r>
        <w:rPr/>
        <w:t>alejan</w:t>
      </w:r>
      <w:r>
        <w:rPr>
          <w:spacing w:val="-11"/>
        </w:rPr>
        <w:t> </w:t>
      </w:r>
      <w:r>
        <w:rPr/>
        <w:t>de</w:t>
      </w:r>
      <w:r>
        <w:rPr>
          <w:spacing w:val="-12"/>
        </w:rPr>
        <w:t> </w:t>
      </w:r>
      <w:r>
        <w:rPr/>
        <w:t>la</w:t>
      </w:r>
      <w:r>
        <w:rPr>
          <w:spacing w:val="-11"/>
        </w:rPr>
        <w:t> </w:t>
      </w:r>
      <w:r>
        <w:rPr/>
        <w:t>realidad</w:t>
      </w:r>
      <w:r>
        <w:rPr>
          <w:spacing w:val="-11"/>
        </w:rPr>
        <w:t> </w:t>
      </w:r>
      <w:r>
        <w:rPr/>
        <w:t>social</w:t>
      </w:r>
      <w:r>
        <w:rPr>
          <w:spacing w:val="-11"/>
        </w:rPr>
        <w:t> </w:t>
      </w:r>
      <w:r>
        <w:rPr/>
        <w:t>de</w:t>
      </w:r>
      <w:r>
        <w:rPr>
          <w:spacing w:val="-9"/>
        </w:rPr>
        <w:t> </w:t>
      </w:r>
      <w:r>
        <w:rPr/>
        <w:t>nuestro país, donde muchas personas tienen un tabú sobre la orientación de género, por lo que es importante que el Gobierno garantice el pleno disfrute de los derechos de igualdad sin diferencia</w:t>
      </w:r>
      <w:r>
        <w:rPr>
          <w:spacing w:val="-12"/>
        </w:rPr>
        <w:t> </w:t>
      </w:r>
      <w:r>
        <w:rPr/>
        <w:t>alguna,</w:t>
      </w:r>
      <w:r>
        <w:rPr>
          <w:spacing w:val="-12"/>
        </w:rPr>
        <w:t> </w:t>
      </w:r>
      <w:r>
        <w:rPr/>
        <w:t>que</w:t>
      </w:r>
      <w:r>
        <w:rPr>
          <w:spacing w:val="-13"/>
        </w:rPr>
        <w:t> </w:t>
      </w:r>
      <w:r>
        <w:rPr/>
        <w:t>debe</w:t>
      </w:r>
      <w:r>
        <w:rPr>
          <w:spacing w:val="-13"/>
        </w:rPr>
        <w:t> </w:t>
      </w:r>
      <w:r>
        <w:rPr/>
        <w:t>partir</w:t>
      </w:r>
      <w:r>
        <w:rPr>
          <w:spacing w:val="-12"/>
        </w:rPr>
        <w:t> </w:t>
      </w:r>
      <w:r>
        <w:rPr/>
        <w:t>de</w:t>
      </w:r>
      <w:r>
        <w:rPr>
          <w:spacing w:val="-13"/>
        </w:rPr>
        <w:t> </w:t>
      </w:r>
      <w:r>
        <w:rPr/>
        <w:t>la</w:t>
      </w:r>
      <w:r>
        <w:rPr>
          <w:spacing w:val="-12"/>
        </w:rPr>
        <w:t> </w:t>
      </w:r>
      <w:r>
        <w:rPr/>
        <w:t>educación,</w:t>
      </w:r>
      <w:r>
        <w:rPr>
          <w:spacing w:val="-9"/>
        </w:rPr>
        <w:t> </w:t>
      </w:r>
      <w:r>
        <w:rPr/>
        <w:t>para</w:t>
      </w:r>
      <w:r>
        <w:rPr>
          <w:spacing w:val="-13"/>
        </w:rPr>
        <w:t> </w:t>
      </w:r>
      <w:r>
        <w:rPr/>
        <w:t>implementar</w:t>
      </w:r>
      <w:r>
        <w:rPr>
          <w:spacing w:val="-13"/>
        </w:rPr>
        <w:t> </w:t>
      </w:r>
      <w:r>
        <w:rPr/>
        <w:t>efectivamente</w:t>
      </w:r>
      <w:r>
        <w:rPr>
          <w:spacing w:val="-9"/>
        </w:rPr>
        <w:t> </w:t>
      </w:r>
      <w:r>
        <w:rPr/>
        <w:t>políticas públicas que conduzcan también a romper con opiniones o ideas negativas sobre cualquier </w:t>
      </w:r>
      <w:r>
        <w:rPr>
          <w:spacing w:val="-2"/>
        </w:rPr>
        <w:t>persona.</w:t>
      </w:r>
    </w:p>
    <w:p>
      <w:pPr>
        <w:pStyle w:val="BodyText"/>
        <w:spacing w:line="480" w:lineRule="auto" w:before="1"/>
        <w:ind w:right="397" w:firstLine="719"/>
      </w:pPr>
      <w:r>
        <w:rPr/>
        <w:t>Gutiérrez</w:t>
      </w:r>
      <w:r>
        <w:rPr>
          <w:spacing w:val="-15"/>
        </w:rPr>
        <w:t> </w:t>
      </w:r>
      <w:r>
        <w:rPr/>
        <w:t>(2019),</w:t>
      </w:r>
      <w:r>
        <w:rPr>
          <w:spacing w:val="-13"/>
        </w:rPr>
        <w:t> </w:t>
      </w:r>
      <w:r>
        <w:rPr/>
        <w:t>en</w:t>
      </w:r>
      <w:r>
        <w:rPr>
          <w:spacing w:val="-15"/>
        </w:rPr>
        <w:t> </w:t>
      </w:r>
      <w:r>
        <w:rPr/>
        <w:t>su</w:t>
      </w:r>
      <w:r>
        <w:rPr>
          <w:spacing w:val="-15"/>
        </w:rPr>
        <w:t> </w:t>
      </w:r>
      <w:r>
        <w:rPr/>
        <w:t>investigación,</w:t>
      </w:r>
      <w:r>
        <w:rPr>
          <w:spacing w:val="-15"/>
        </w:rPr>
        <w:t> </w:t>
      </w:r>
      <w:r>
        <w:rPr/>
        <w:t>el</w:t>
      </w:r>
      <w:r>
        <w:rPr>
          <w:spacing w:val="-15"/>
        </w:rPr>
        <w:t> </w:t>
      </w:r>
      <w:r>
        <w:rPr/>
        <w:t>autor</w:t>
      </w:r>
      <w:r>
        <w:rPr>
          <w:spacing w:val="-14"/>
        </w:rPr>
        <w:t> </w:t>
      </w:r>
      <w:r>
        <w:rPr/>
        <w:t>formula</w:t>
      </w:r>
      <w:r>
        <w:rPr>
          <w:spacing w:val="-15"/>
        </w:rPr>
        <w:t> </w:t>
      </w:r>
      <w:r>
        <w:rPr/>
        <w:t>como</w:t>
      </w:r>
      <w:r>
        <w:rPr>
          <w:spacing w:val="-15"/>
        </w:rPr>
        <w:t> </w:t>
      </w:r>
      <w:r>
        <w:rPr/>
        <w:t>una</w:t>
      </w:r>
      <w:r>
        <w:rPr>
          <w:spacing w:val="-15"/>
        </w:rPr>
        <w:t> </w:t>
      </w:r>
      <w:r>
        <w:rPr/>
        <w:t>de</w:t>
      </w:r>
      <w:r>
        <w:rPr>
          <w:spacing w:val="-15"/>
        </w:rPr>
        <w:t> </w:t>
      </w:r>
      <w:r>
        <w:rPr/>
        <w:t>sus</w:t>
      </w:r>
      <w:r>
        <w:rPr>
          <w:spacing w:val="-15"/>
        </w:rPr>
        <w:t> </w:t>
      </w:r>
      <w:r>
        <w:rPr/>
        <w:t>conclusiones que la Asamblea General de las Naciones Unidas ha sido el único organismo internacional que ha mostrado una especial preocupación por establecer la responsabilidad de realizar ajustes razonables en materia de empleo. y trabajo.</w:t>
      </w:r>
    </w:p>
    <w:p>
      <w:pPr>
        <w:pStyle w:val="BodyText"/>
        <w:spacing w:line="480" w:lineRule="auto" w:before="1"/>
        <w:ind w:right="396" w:firstLine="719"/>
      </w:pPr>
      <w:r>
        <w:rPr/>
        <w:t>La</w:t>
      </w:r>
      <w:r>
        <w:rPr>
          <w:spacing w:val="-1"/>
        </w:rPr>
        <w:t> </w:t>
      </w:r>
      <w:r>
        <w:rPr/>
        <w:t>opinión de este</w:t>
      </w:r>
      <w:r>
        <w:rPr>
          <w:spacing w:val="-1"/>
        </w:rPr>
        <w:t> </w:t>
      </w:r>
      <w:r>
        <w:rPr/>
        <w:t>autor no es reconocida</w:t>
      </w:r>
      <w:r>
        <w:rPr>
          <w:spacing w:val="-1"/>
        </w:rPr>
        <w:t> </w:t>
      </w:r>
      <w:r>
        <w:rPr/>
        <w:t>en nuestro</w:t>
      </w:r>
      <w:r>
        <w:rPr>
          <w:spacing w:val="-1"/>
        </w:rPr>
        <w:t> </w:t>
      </w:r>
      <w:r>
        <w:rPr/>
        <w:t>país, ya</w:t>
      </w:r>
      <w:r>
        <w:rPr>
          <w:spacing w:val="-1"/>
        </w:rPr>
        <w:t> </w:t>
      </w:r>
      <w:r>
        <w:rPr/>
        <w:t>que, si bien</w:t>
      </w:r>
      <w:r>
        <w:rPr>
          <w:spacing w:val="-1"/>
        </w:rPr>
        <w:t> </w:t>
      </w:r>
      <w:r>
        <w:rPr/>
        <w:t>la</w:t>
      </w:r>
      <w:r>
        <w:rPr>
          <w:spacing w:val="-1"/>
        </w:rPr>
        <w:t> </w:t>
      </w:r>
      <w:r>
        <w:rPr/>
        <w:t>política criminal</w:t>
      </w:r>
      <w:r>
        <w:rPr>
          <w:spacing w:val="-15"/>
        </w:rPr>
        <w:t> </w:t>
      </w:r>
      <w:r>
        <w:rPr/>
        <w:t>se</w:t>
      </w:r>
      <w:r>
        <w:rPr>
          <w:spacing w:val="-15"/>
        </w:rPr>
        <w:t> </w:t>
      </w:r>
      <w:r>
        <w:rPr/>
        <w:t>implementó</w:t>
      </w:r>
      <w:r>
        <w:rPr>
          <w:spacing w:val="-15"/>
        </w:rPr>
        <w:t> </w:t>
      </w:r>
      <w:r>
        <w:rPr/>
        <w:t>para</w:t>
      </w:r>
      <w:r>
        <w:rPr>
          <w:spacing w:val="-15"/>
        </w:rPr>
        <w:t> </w:t>
      </w:r>
      <w:r>
        <w:rPr/>
        <w:t>combatir</w:t>
      </w:r>
      <w:r>
        <w:rPr>
          <w:spacing w:val="-15"/>
        </w:rPr>
        <w:t> </w:t>
      </w:r>
      <w:r>
        <w:rPr/>
        <w:t>la</w:t>
      </w:r>
      <w:r>
        <w:rPr>
          <w:spacing w:val="-15"/>
        </w:rPr>
        <w:t> </w:t>
      </w:r>
      <w:r>
        <w:rPr/>
        <w:t>discriminación,</w:t>
      </w:r>
      <w:r>
        <w:rPr>
          <w:spacing w:val="-15"/>
        </w:rPr>
        <w:t> </w:t>
      </w:r>
      <w:r>
        <w:rPr/>
        <w:t>los</w:t>
      </w:r>
      <w:r>
        <w:rPr>
          <w:spacing w:val="-15"/>
        </w:rPr>
        <w:t> </w:t>
      </w:r>
      <w:r>
        <w:rPr/>
        <w:t>órganos</w:t>
      </w:r>
      <w:r>
        <w:rPr>
          <w:spacing w:val="-15"/>
        </w:rPr>
        <w:t> </w:t>
      </w:r>
      <w:r>
        <w:rPr/>
        <w:t>y</w:t>
      </w:r>
      <w:r>
        <w:rPr>
          <w:spacing w:val="-15"/>
        </w:rPr>
        <w:t> </w:t>
      </w:r>
      <w:r>
        <w:rPr/>
        <w:t>funcionarios</w:t>
      </w:r>
      <w:r>
        <w:rPr>
          <w:spacing w:val="-15"/>
        </w:rPr>
        <w:t> </w:t>
      </w:r>
      <w:r>
        <w:rPr/>
        <w:t>estatales no</w:t>
      </w:r>
      <w:r>
        <w:rPr>
          <w:spacing w:val="-15"/>
        </w:rPr>
        <w:t> </w:t>
      </w:r>
      <w:r>
        <w:rPr/>
        <w:t>cumplirían</w:t>
      </w:r>
      <w:r>
        <w:rPr>
          <w:spacing w:val="-15"/>
        </w:rPr>
        <w:t> </w:t>
      </w:r>
      <w:r>
        <w:rPr/>
        <w:t>plenamente</w:t>
      </w:r>
      <w:r>
        <w:rPr>
          <w:spacing w:val="-15"/>
        </w:rPr>
        <w:t> </w:t>
      </w:r>
      <w:r>
        <w:rPr/>
        <w:t>con</w:t>
      </w:r>
      <w:r>
        <w:rPr>
          <w:spacing w:val="-15"/>
        </w:rPr>
        <w:t> </w:t>
      </w:r>
      <w:r>
        <w:rPr/>
        <w:t>sus</w:t>
      </w:r>
      <w:r>
        <w:rPr>
          <w:spacing w:val="-15"/>
        </w:rPr>
        <w:t> </w:t>
      </w:r>
      <w:r>
        <w:rPr/>
        <w:t>responsabilidades,</w:t>
      </w:r>
      <w:r>
        <w:rPr>
          <w:spacing w:val="-15"/>
        </w:rPr>
        <w:t> </w:t>
      </w:r>
      <w:r>
        <w:rPr/>
        <w:t>no</w:t>
      </w:r>
      <w:r>
        <w:rPr>
          <w:spacing w:val="-15"/>
        </w:rPr>
        <w:t> </w:t>
      </w:r>
      <w:r>
        <w:rPr/>
        <w:t>habría</w:t>
      </w:r>
      <w:r>
        <w:rPr>
          <w:spacing w:val="-15"/>
        </w:rPr>
        <w:t> </w:t>
      </w:r>
      <w:r>
        <w:rPr/>
        <w:t>ningún</w:t>
      </w:r>
      <w:r>
        <w:rPr>
          <w:spacing w:val="-15"/>
        </w:rPr>
        <w:t> </w:t>
      </w:r>
      <w:r>
        <w:rPr/>
        <w:t>compromiso</w:t>
      </w:r>
      <w:r>
        <w:rPr>
          <w:spacing w:val="-15"/>
        </w:rPr>
        <w:t> </w:t>
      </w:r>
      <w:r>
        <w:rPr/>
        <w:t>político, solo funcionarían como un símbolo y la oficina, no el campo, por lo que una vez más creemos que se deben hacer reformas importantes para combatir la discriminación, y para ello se deben implementar política públicas con líderes que demuestren un verdadero compromiso institucional.</w:t>
      </w:r>
    </w:p>
    <w:p>
      <w:pPr>
        <w:pStyle w:val="Heading2"/>
        <w:jc w:val="both"/>
      </w:pPr>
      <w:r>
        <w:rPr/>
        <w:t>Investigaciones</w:t>
      </w:r>
      <w:r>
        <w:rPr>
          <w:spacing w:val="-2"/>
        </w:rPr>
        <w:t> Nacionales</w:t>
      </w:r>
    </w:p>
    <w:p>
      <w:pPr>
        <w:pStyle w:val="BodyText"/>
        <w:spacing w:before="1"/>
        <w:ind w:left="0"/>
        <w:jc w:val="left"/>
        <w:rPr>
          <w:b/>
        </w:rPr>
      </w:pPr>
    </w:p>
    <w:p>
      <w:pPr>
        <w:pStyle w:val="BodyText"/>
        <w:spacing w:line="480" w:lineRule="auto"/>
        <w:ind w:right="398" w:firstLine="719"/>
      </w:pPr>
      <w:r>
        <w:rPr/>
        <w:t>Valdez</w:t>
      </w:r>
      <w:r>
        <w:rPr>
          <w:spacing w:val="-6"/>
        </w:rPr>
        <w:t> </w:t>
      </w:r>
      <w:r>
        <w:rPr/>
        <w:t>(2013)</w:t>
      </w:r>
      <w:r>
        <w:rPr>
          <w:spacing w:val="-4"/>
        </w:rPr>
        <w:t> </w:t>
      </w:r>
      <w:r>
        <w:rPr/>
        <w:t>en</w:t>
      </w:r>
      <w:r>
        <w:rPr>
          <w:spacing w:val="-6"/>
        </w:rPr>
        <w:t> </w:t>
      </w:r>
      <w:r>
        <w:rPr/>
        <w:t>su</w:t>
      </w:r>
      <w:r>
        <w:rPr>
          <w:spacing w:val="-6"/>
        </w:rPr>
        <w:t> </w:t>
      </w:r>
      <w:r>
        <w:rPr/>
        <w:t>investigación</w:t>
      </w:r>
      <w:r>
        <w:rPr>
          <w:spacing w:val="-6"/>
        </w:rPr>
        <w:t> </w:t>
      </w:r>
      <w:r>
        <w:rPr/>
        <w:t>de</w:t>
      </w:r>
      <w:r>
        <w:rPr>
          <w:spacing w:val="-7"/>
        </w:rPr>
        <w:t> </w:t>
      </w:r>
      <w:r>
        <w:rPr/>
        <w:t>tesis,</w:t>
      </w:r>
      <w:r>
        <w:rPr>
          <w:spacing w:val="-6"/>
        </w:rPr>
        <w:t> </w:t>
      </w:r>
      <w:r>
        <w:rPr/>
        <w:t>donde</w:t>
      </w:r>
      <w:r>
        <w:rPr>
          <w:spacing w:val="-5"/>
        </w:rPr>
        <w:t> </w:t>
      </w:r>
      <w:r>
        <w:rPr/>
        <w:t>brinda</w:t>
      </w:r>
      <w:r>
        <w:rPr>
          <w:spacing w:val="-7"/>
        </w:rPr>
        <w:t> </w:t>
      </w:r>
      <w:r>
        <w:rPr/>
        <w:t>recomendaciones</w:t>
      </w:r>
      <w:r>
        <w:rPr>
          <w:spacing w:val="-4"/>
        </w:rPr>
        <w:t> </w:t>
      </w:r>
      <w:r>
        <w:rPr/>
        <w:t>legales</w:t>
      </w:r>
      <w:r>
        <w:rPr>
          <w:spacing w:val="-3"/>
        </w:rPr>
        <w:t> </w:t>
      </w:r>
      <w:r>
        <w:rPr/>
        <w:t>y mejores</w:t>
      </w:r>
      <w:r>
        <w:rPr>
          <w:spacing w:val="-13"/>
        </w:rPr>
        <w:t> </w:t>
      </w:r>
      <w:r>
        <w:rPr/>
        <w:t>prácticas</w:t>
      </w:r>
      <w:r>
        <w:rPr>
          <w:spacing w:val="-11"/>
        </w:rPr>
        <w:t> </w:t>
      </w:r>
      <w:r>
        <w:rPr/>
        <w:t>en</w:t>
      </w:r>
      <w:r>
        <w:rPr>
          <w:spacing w:val="-13"/>
        </w:rPr>
        <w:t> </w:t>
      </w:r>
      <w:r>
        <w:rPr/>
        <w:t>materia</w:t>
      </w:r>
      <w:r>
        <w:rPr>
          <w:spacing w:val="-14"/>
        </w:rPr>
        <w:t> </w:t>
      </w:r>
      <w:r>
        <w:rPr/>
        <w:t>de</w:t>
      </w:r>
      <w:r>
        <w:rPr>
          <w:spacing w:val="-14"/>
        </w:rPr>
        <w:t> </w:t>
      </w:r>
      <w:r>
        <w:rPr/>
        <w:t>discriminación</w:t>
      </w:r>
      <w:r>
        <w:rPr>
          <w:spacing w:val="-13"/>
        </w:rPr>
        <w:t> </w:t>
      </w:r>
      <w:r>
        <w:rPr/>
        <w:t>de</w:t>
      </w:r>
      <w:r>
        <w:rPr>
          <w:spacing w:val="-11"/>
        </w:rPr>
        <w:t> </w:t>
      </w:r>
      <w:r>
        <w:rPr/>
        <w:t>género</w:t>
      </w:r>
      <w:r>
        <w:rPr>
          <w:spacing w:val="-12"/>
        </w:rPr>
        <w:t> </w:t>
      </w:r>
      <w:r>
        <w:rPr/>
        <w:t>en</w:t>
      </w:r>
      <w:r>
        <w:rPr>
          <w:spacing w:val="-13"/>
        </w:rPr>
        <w:t> </w:t>
      </w:r>
      <w:r>
        <w:rPr/>
        <w:t>el</w:t>
      </w:r>
      <w:r>
        <w:rPr>
          <w:spacing w:val="-12"/>
        </w:rPr>
        <w:t> </w:t>
      </w:r>
      <w:r>
        <w:rPr/>
        <w:t>lugar</w:t>
      </w:r>
      <w:r>
        <w:rPr>
          <w:spacing w:val="-14"/>
        </w:rPr>
        <w:t> </w:t>
      </w:r>
      <w:r>
        <w:rPr/>
        <w:t>de</w:t>
      </w:r>
      <w:r>
        <w:rPr>
          <w:spacing w:val="-14"/>
        </w:rPr>
        <w:t> </w:t>
      </w:r>
      <w:r>
        <w:rPr/>
        <w:t>trabajo.</w:t>
      </w:r>
      <w:r>
        <w:rPr>
          <w:spacing w:val="-12"/>
        </w:rPr>
        <w:t> </w:t>
      </w:r>
      <w:r>
        <w:rPr>
          <w:spacing w:val="-2"/>
        </w:rPr>
        <w:t>Recomienda</w:t>
      </w:r>
    </w:p>
    <w:p>
      <w:pPr>
        <w:spacing w:after="0" w:line="480" w:lineRule="auto"/>
        <w:sectPr>
          <w:pgSz w:w="11910" w:h="16840"/>
          <w:pgMar w:header="0" w:footer="1048" w:top="1360" w:bottom="1240" w:left="1600" w:right="1040"/>
        </w:sectPr>
      </w:pPr>
    </w:p>
    <w:p>
      <w:pPr>
        <w:pStyle w:val="BodyText"/>
        <w:spacing w:line="480" w:lineRule="auto" w:before="61"/>
        <w:ind w:right="398"/>
      </w:pPr>
      <w:r>
        <w:rPr/>
        <w:t>la inclusión de un modelo de igualdad de género en el Estado del Perú, con el fin de evitar la discriminación contra las mujeres, la creación de un organismo especializado que forme parte del Ministerio de la Mujer y Personas Vulnerables, el cual tendrá la responsabilidad de monitorear el cumplimiento nacional. . leyes sobre igualdad de género y no discriminación en el trabajo. Las sugerencias y conclusiones del autor me parecen interesantes para aplicarlas al ámbito de la delincuencia.</w:t>
      </w:r>
    </w:p>
    <w:p>
      <w:pPr>
        <w:pStyle w:val="BodyText"/>
        <w:spacing w:line="480" w:lineRule="auto" w:before="1"/>
        <w:ind w:right="399" w:firstLine="899"/>
      </w:pPr>
      <w:r>
        <w:rPr/>
        <w:t>Constiniano (2017), en su investigación, el autor concluye que las políticas públicas deben ser utilizadas como instrumentos para los diversos tipos de obstáculos que enfrentan las personas con discapacidad en el ejercicio de sus derechos. En este sentido, la no</w:t>
      </w:r>
      <w:r>
        <w:rPr>
          <w:spacing w:val="-9"/>
        </w:rPr>
        <w:t> </w:t>
      </w:r>
      <w:r>
        <w:rPr/>
        <w:t>discriminación</w:t>
      </w:r>
      <w:r>
        <w:rPr>
          <w:spacing w:val="-9"/>
        </w:rPr>
        <w:t> </w:t>
      </w:r>
      <w:r>
        <w:rPr/>
        <w:t>de</w:t>
      </w:r>
      <w:r>
        <w:rPr>
          <w:spacing w:val="-10"/>
        </w:rPr>
        <w:t> </w:t>
      </w:r>
      <w:r>
        <w:rPr/>
        <w:t>las</w:t>
      </w:r>
      <w:r>
        <w:rPr>
          <w:spacing w:val="-12"/>
        </w:rPr>
        <w:t> </w:t>
      </w:r>
      <w:r>
        <w:rPr/>
        <w:t>personas</w:t>
      </w:r>
      <w:r>
        <w:rPr>
          <w:spacing w:val="-9"/>
        </w:rPr>
        <w:t> </w:t>
      </w:r>
      <w:r>
        <w:rPr/>
        <w:t>con</w:t>
      </w:r>
      <w:r>
        <w:rPr>
          <w:spacing w:val="-9"/>
        </w:rPr>
        <w:t> </w:t>
      </w:r>
      <w:r>
        <w:rPr/>
        <w:t>discapacidad</w:t>
      </w:r>
      <w:r>
        <w:rPr>
          <w:spacing w:val="-9"/>
        </w:rPr>
        <w:t> </w:t>
      </w:r>
      <w:r>
        <w:rPr/>
        <w:t>incluye</w:t>
      </w:r>
      <w:r>
        <w:rPr>
          <w:spacing w:val="-10"/>
        </w:rPr>
        <w:t> </w:t>
      </w:r>
      <w:r>
        <w:rPr/>
        <w:t>el</w:t>
      </w:r>
      <w:r>
        <w:rPr>
          <w:spacing w:val="-9"/>
        </w:rPr>
        <w:t> </w:t>
      </w:r>
      <w:r>
        <w:rPr/>
        <w:t>derecho</w:t>
      </w:r>
      <w:r>
        <w:rPr>
          <w:spacing w:val="-9"/>
        </w:rPr>
        <w:t> </w:t>
      </w:r>
      <w:r>
        <w:rPr/>
        <w:t>al</w:t>
      </w:r>
      <w:r>
        <w:rPr>
          <w:spacing w:val="-9"/>
        </w:rPr>
        <w:t> </w:t>
      </w:r>
      <w:r>
        <w:rPr/>
        <w:t>reconocimiento</w:t>
      </w:r>
      <w:r>
        <w:rPr>
          <w:spacing w:val="-9"/>
        </w:rPr>
        <w:t> </w:t>
      </w:r>
      <w:r>
        <w:rPr/>
        <w:t>de la capacidad jurídica y a la prestación de apoyo, acceso y adaptación adecuada.</w:t>
      </w:r>
    </w:p>
    <w:p>
      <w:pPr>
        <w:pStyle w:val="BodyText"/>
        <w:spacing w:line="480" w:lineRule="auto"/>
        <w:ind w:right="403" w:firstLine="719"/>
      </w:pPr>
      <w:r>
        <w:rPr/>
        <w:t>Es decir, podemos decir que si bien existe una norma penal que protege la belleza jurídica -la igualdad- será necesario implementar políticas públicas para combatir la discriminación. Debo decir que no se ha encontrado una búsqueda en los distintos repositorios de tesis doctorales o de maestría sobre el delito de discriminación.</w:t>
      </w:r>
    </w:p>
    <w:p>
      <w:pPr>
        <w:pStyle w:val="BodyText"/>
        <w:spacing w:line="480" w:lineRule="auto" w:before="1"/>
        <w:ind w:right="403" w:firstLine="719"/>
      </w:pPr>
      <w:r>
        <w:rPr/>
        <w:t>De igual forma debo explicar que el trabajo de investigación mostrado es de gran importancia y ha sido un modelo para el desarrollo de esta investigación, sin embargo podemos observar que no se han investigado ni realizado aportes jurídicos sobre Política Criminal en materia de delitos penales. discriminación y vulneración del derecho a la </w:t>
      </w:r>
      <w:r>
        <w:rPr>
          <w:spacing w:val="-2"/>
        </w:rPr>
        <w:t>igualdad.</w:t>
      </w:r>
    </w:p>
    <w:p>
      <w:pPr>
        <w:pStyle w:val="BodyText"/>
        <w:spacing w:line="480" w:lineRule="auto"/>
        <w:ind w:right="398" w:firstLine="719"/>
      </w:pPr>
      <w:r>
        <w:rPr/>
        <w:t>Villanueva (2018) en su tesis titulada: “Reconocimiento constitucional de la identidad de género de la comunidad transexual y el derecho a la no discriminación”, Este estudio</w:t>
      </w:r>
      <w:r>
        <w:rPr>
          <w:spacing w:val="-1"/>
        </w:rPr>
        <w:t> </w:t>
      </w:r>
      <w:r>
        <w:rPr/>
        <w:t>fue</w:t>
      </w:r>
      <w:r>
        <w:rPr>
          <w:spacing w:val="-3"/>
        </w:rPr>
        <w:t> </w:t>
      </w:r>
      <w:r>
        <w:rPr/>
        <w:t>iniciado</w:t>
      </w:r>
      <w:r>
        <w:rPr>
          <w:spacing w:val="-2"/>
        </w:rPr>
        <w:t> </w:t>
      </w:r>
      <w:r>
        <w:rPr/>
        <w:t>por un</w:t>
      </w:r>
      <w:r>
        <w:rPr>
          <w:spacing w:val="-1"/>
        </w:rPr>
        <w:t> </w:t>
      </w:r>
      <w:r>
        <w:rPr/>
        <w:t>investigador</w:t>
      </w:r>
      <w:r>
        <w:rPr>
          <w:spacing w:val="-2"/>
        </w:rPr>
        <w:t> </w:t>
      </w:r>
      <w:r>
        <w:rPr/>
        <w:t>que</w:t>
      </w:r>
      <w:r>
        <w:rPr>
          <w:spacing w:val="-2"/>
        </w:rPr>
        <w:t> </w:t>
      </w:r>
      <w:r>
        <w:rPr/>
        <w:t>evaluó</w:t>
      </w:r>
      <w:r>
        <w:rPr>
          <w:spacing w:val="-1"/>
        </w:rPr>
        <w:t> </w:t>
      </w:r>
      <w:r>
        <w:rPr/>
        <w:t>la</w:t>
      </w:r>
      <w:r>
        <w:rPr>
          <w:spacing w:val="-2"/>
        </w:rPr>
        <w:t> </w:t>
      </w:r>
      <w:r>
        <w:rPr/>
        <w:t>realidad</w:t>
      </w:r>
      <w:r>
        <w:rPr>
          <w:spacing w:val="-1"/>
        </w:rPr>
        <w:t> </w:t>
      </w:r>
      <w:r>
        <w:rPr/>
        <w:t>social</w:t>
      </w:r>
      <w:r>
        <w:rPr>
          <w:spacing w:val="-1"/>
        </w:rPr>
        <w:t> </w:t>
      </w:r>
      <w:r>
        <w:rPr/>
        <w:t>peruana,</w:t>
      </w:r>
      <w:r>
        <w:rPr>
          <w:spacing w:val="-1"/>
        </w:rPr>
        <w:t> </w:t>
      </w:r>
      <w:r>
        <w:rPr/>
        <w:t>encontrando que. El propósito principal de este trabajo es identificar la necesidad del reconocimiento constitucional</w:t>
      </w:r>
      <w:r>
        <w:rPr>
          <w:spacing w:val="47"/>
        </w:rPr>
        <w:t> </w:t>
      </w:r>
      <w:r>
        <w:rPr/>
        <w:t>de</w:t>
      </w:r>
      <w:r>
        <w:rPr>
          <w:spacing w:val="48"/>
        </w:rPr>
        <w:t> </w:t>
      </w:r>
      <w:r>
        <w:rPr/>
        <w:t>la</w:t>
      </w:r>
      <w:r>
        <w:rPr>
          <w:spacing w:val="48"/>
        </w:rPr>
        <w:t> </w:t>
      </w:r>
      <w:r>
        <w:rPr/>
        <w:t>identidad</w:t>
      </w:r>
      <w:r>
        <w:rPr>
          <w:spacing w:val="50"/>
        </w:rPr>
        <w:t> </w:t>
      </w:r>
      <w:r>
        <w:rPr/>
        <w:t>de</w:t>
      </w:r>
      <w:r>
        <w:rPr>
          <w:spacing w:val="48"/>
        </w:rPr>
        <w:t> </w:t>
      </w:r>
      <w:r>
        <w:rPr/>
        <w:t>género</w:t>
      </w:r>
      <w:r>
        <w:rPr>
          <w:spacing w:val="48"/>
        </w:rPr>
        <w:t> </w:t>
      </w:r>
      <w:r>
        <w:rPr/>
        <w:t>de</w:t>
      </w:r>
      <w:r>
        <w:rPr>
          <w:spacing w:val="49"/>
        </w:rPr>
        <w:t> </w:t>
      </w:r>
      <w:r>
        <w:rPr/>
        <w:t>la</w:t>
      </w:r>
      <w:r>
        <w:rPr>
          <w:spacing w:val="51"/>
        </w:rPr>
        <w:t> </w:t>
      </w:r>
      <w:r>
        <w:rPr/>
        <w:t>comunidad</w:t>
      </w:r>
      <w:r>
        <w:rPr>
          <w:spacing w:val="49"/>
        </w:rPr>
        <w:t> </w:t>
      </w:r>
      <w:r>
        <w:rPr/>
        <w:t>transexual</w:t>
      </w:r>
      <w:r>
        <w:rPr>
          <w:spacing w:val="50"/>
        </w:rPr>
        <w:t> </w:t>
      </w:r>
      <w:r>
        <w:rPr/>
        <w:t>peruana</w:t>
      </w:r>
      <w:r>
        <w:rPr>
          <w:spacing w:val="50"/>
        </w:rPr>
        <w:t> </w:t>
      </w:r>
      <w:r>
        <w:rPr/>
        <w:t>a</w:t>
      </w:r>
      <w:r>
        <w:rPr>
          <w:spacing w:val="48"/>
        </w:rPr>
        <w:t> </w:t>
      </w:r>
      <w:r>
        <w:rPr/>
        <w:t>fin</w:t>
      </w:r>
      <w:r>
        <w:rPr>
          <w:spacing w:val="49"/>
        </w:rPr>
        <w:t> </w:t>
      </w:r>
      <w:r>
        <w:rPr>
          <w:spacing w:val="-5"/>
        </w:rPr>
        <w:t>de</w:t>
      </w:r>
    </w:p>
    <w:p>
      <w:pPr>
        <w:spacing w:after="0" w:line="480" w:lineRule="auto"/>
        <w:sectPr>
          <w:pgSz w:w="11910" w:h="16840"/>
          <w:pgMar w:header="0" w:footer="1048" w:top="1360" w:bottom="1240" w:left="1600" w:right="1040"/>
        </w:sectPr>
      </w:pPr>
    </w:p>
    <w:p>
      <w:pPr>
        <w:pStyle w:val="BodyText"/>
        <w:spacing w:before="61"/>
      </w:pPr>
      <w:r>
        <w:rPr/>
        <w:t>garantizar</w:t>
      </w:r>
      <w:r>
        <w:rPr>
          <w:spacing w:val="-10"/>
        </w:rPr>
        <w:t> </w:t>
      </w:r>
      <w:r>
        <w:rPr/>
        <w:t>el</w:t>
      </w:r>
      <w:r>
        <w:rPr>
          <w:spacing w:val="-6"/>
        </w:rPr>
        <w:t> </w:t>
      </w:r>
      <w:r>
        <w:rPr/>
        <w:t>principio</w:t>
      </w:r>
      <w:r>
        <w:rPr>
          <w:spacing w:val="-6"/>
        </w:rPr>
        <w:t> </w:t>
      </w:r>
      <w:r>
        <w:rPr/>
        <w:t>de</w:t>
      </w:r>
      <w:r>
        <w:rPr>
          <w:spacing w:val="-7"/>
        </w:rPr>
        <w:t> </w:t>
      </w:r>
      <w:r>
        <w:rPr/>
        <w:t>igualdad</w:t>
      </w:r>
      <w:r>
        <w:rPr>
          <w:spacing w:val="-4"/>
        </w:rPr>
        <w:t> </w:t>
      </w:r>
      <w:r>
        <w:rPr/>
        <w:t>ante</w:t>
      </w:r>
      <w:r>
        <w:rPr>
          <w:spacing w:val="-7"/>
        </w:rPr>
        <w:t> </w:t>
      </w:r>
      <w:r>
        <w:rPr/>
        <w:t>la</w:t>
      </w:r>
      <w:r>
        <w:rPr>
          <w:spacing w:val="-7"/>
        </w:rPr>
        <w:t> </w:t>
      </w:r>
      <w:r>
        <w:rPr/>
        <w:t>ley.</w:t>
      </w:r>
      <w:r>
        <w:rPr>
          <w:spacing w:val="51"/>
        </w:rPr>
        <w:t> </w:t>
      </w:r>
      <w:r>
        <w:rPr/>
        <w:t>Por</w:t>
      </w:r>
      <w:r>
        <w:rPr>
          <w:spacing w:val="-7"/>
        </w:rPr>
        <w:t> </w:t>
      </w:r>
      <w:r>
        <w:rPr/>
        <w:t>lo</w:t>
      </w:r>
      <w:r>
        <w:rPr>
          <w:spacing w:val="-6"/>
        </w:rPr>
        <w:t> </w:t>
      </w:r>
      <w:r>
        <w:rPr/>
        <w:t>tanto,</w:t>
      </w:r>
      <w:r>
        <w:rPr>
          <w:spacing w:val="-6"/>
        </w:rPr>
        <w:t> </w:t>
      </w:r>
      <w:r>
        <w:rPr/>
        <w:t>este</w:t>
      </w:r>
      <w:r>
        <w:rPr>
          <w:spacing w:val="-7"/>
        </w:rPr>
        <w:t> </w:t>
      </w:r>
      <w:r>
        <w:rPr/>
        <w:t>estudio</w:t>
      </w:r>
      <w:r>
        <w:rPr>
          <w:spacing w:val="-5"/>
        </w:rPr>
        <w:t> </w:t>
      </w:r>
      <w:r>
        <w:rPr/>
        <w:t>planteó</w:t>
      </w:r>
      <w:r>
        <w:rPr>
          <w:spacing w:val="-7"/>
        </w:rPr>
        <w:t> </w:t>
      </w:r>
      <w:r>
        <w:rPr/>
        <w:t>la</w:t>
      </w:r>
      <w:r>
        <w:rPr>
          <w:spacing w:val="-7"/>
        </w:rPr>
        <w:t> </w:t>
      </w:r>
      <w:r>
        <w:rPr>
          <w:spacing w:val="-2"/>
        </w:rPr>
        <w:t>pregunta:</w:t>
      </w:r>
    </w:p>
    <w:p>
      <w:pPr>
        <w:pStyle w:val="BodyText"/>
        <w:ind w:left="0"/>
        <w:jc w:val="left"/>
      </w:pPr>
    </w:p>
    <w:p>
      <w:pPr>
        <w:pStyle w:val="BodyText"/>
        <w:spacing w:line="480" w:lineRule="auto"/>
        <w:ind w:right="404"/>
      </w:pPr>
      <w:r>
        <w:rPr/>
        <w:t>¿es necesario el reconocimiento constitucional de la identidad de género para prevenir la discriminación</w:t>
      </w:r>
      <w:r>
        <w:rPr>
          <w:spacing w:val="-1"/>
        </w:rPr>
        <w:t> </w:t>
      </w:r>
      <w:r>
        <w:rPr/>
        <w:t>en</w:t>
      </w:r>
      <w:r>
        <w:rPr>
          <w:spacing w:val="-1"/>
        </w:rPr>
        <w:t> </w:t>
      </w:r>
      <w:r>
        <w:rPr/>
        <w:t>la</w:t>
      </w:r>
      <w:r>
        <w:rPr>
          <w:spacing w:val="-2"/>
        </w:rPr>
        <w:t> </w:t>
      </w:r>
      <w:r>
        <w:rPr/>
        <w:t>comunidad</w:t>
      </w:r>
      <w:r>
        <w:rPr>
          <w:spacing w:val="-2"/>
        </w:rPr>
        <w:t> </w:t>
      </w:r>
      <w:r>
        <w:rPr/>
        <w:t>transgénero? La prohibición</w:t>
      </w:r>
      <w:r>
        <w:rPr>
          <w:spacing w:val="-2"/>
        </w:rPr>
        <w:t> </w:t>
      </w:r>
      <w:r>
        <w:rPr/>
        <w:t>de</w:t>
      </w:r>
      <w:r>
        <w:rPr>
          <w:spacing w:val="-2"/>
        </w:rPr>
        <w:t> </w:t>
      </w:r>
      <w:r>
        <w:rPr/>
        <w:t>la sociedad transgénero,</w:t>
      </w:r>
      <w:r>
        <w:rPr>
          <w:spacing w:val="-2"/>
        </w:rPr>
        <w:t> </w:t>
      </w:r>
      <w:r>
        <w:rPr/>
        <w:t>la orientación sexual y la identidad de género debe establecerse literalmente.</w:t>
      </w:r>
    </w:p>
    <w:p>
      <w:pPr>
        <w:pStyle w:val="BodyText"/>
        <w:spacing w:line="480" w:lineRule="auto"/>
        <w:ind w:right="399" w:firstLine="719"/>
      </w:pPr>
      <w:r>
        <w:rPr/>
        <w:t>Como resultado, identificaron la necesidad del reconocimiento constitucional de la identidad de género para prevenir la discriminación en las comunidades transgénero, proponiendo como objetivo común del estudio, y como estudio específico,</w:t>
      </w:r>
    </w:p>
    <w:p>
      <w:pPr>
        <w:pStyle w:val="ListParagraph"/>
        <w:numPr>
          <w:ilvl w:val="0"/>
          <w:numId w:val="1"/>
        </w:numPr>
        <w:tabs>
          <w:tab w:pos="1054" w:val="left" w:leader="none"/>
        </w:tabs>
        <w:spacing w:line="240" w:lineRule="auto" w:before="1" w:after="0"/>
        <w:ind w:left="1054" w:right="0" w:hanging="244"/>
        <w:jc w:val="both"/>
        <w:rPr>
          <w:sz w:val="24"/>
        </w:rPr>
      </w:pPr>
      <w:r>
        <w:rPr>
          <w:sz w:val="24"/>
        </w:rPr>
        <w:t>El</w:t>
      </w:r>
      <w:r>
        <w:rPr>
          <w:spacing w:val="-4"/>
          <w:sz w:val="24"/>
        </w:rPr>
        <w:t> </w:t>
      </w:r>
      <w:r>
        <w:rPr>
          <w:sz w:val="24"/>
        </w:rPr>
        <w:t>análisis</w:t>
      </w:r>
      <w:r>
        <w:rPr>
          <w:spacing w:val="-1"/>
          <w:sz w:val="24"/>
        </w:rPr>
        <w:t> </w:t>
      </w:r>
      <w:r>
        <w:rPr>
          <w:sz w:val="24"/>
        </w:rPr>
        <w:t>de</w:t>
      </w:r>
      <w:r>
        <w:rPr>
          <w:spacing w:val="-2"/>
          <w:sz w:val="24"/>
        </w:rPr>
        <w:t> </w:t>
      </w:r>
      <w:r>
        <w:rPr>
          <w:sz w:val="24"/>
        </w:rPr>
        <w:t>las</w:t>
      </w:r>
      <w:r>
        <w:rPr>
          <w:spacing w:val="-1"/>
          <w:sz w:val="24"/>
        </w:rPr>
        <w:t> </w:t>
      </w:r>
      <w:r>
        <w:rPr>
          <w:sz w:val="24"/>
        </w:rPr>
        <w:t>normas</w:t>
      </w:r>
      <w:r>
        <w:rPr>
          <w:spacing w:val="-1"/>
          <w:sz w:val="24"/>
        </w:rPr>
        <w:t> </w:t>
      </w:r>
      <w:r>
        <w:rPr>
          <w:sz w:val="24"/>
        </w:rPr>
        <w:t>constitucionales</w:t>
      </w:r>
      <w:r>
        <w:rPr>
          <w:spacing w:val="-1"/>
          <w:sz w:val="24"/>
        </w:rPr>
        <w:t> </w:t>
      </w:r>
      <w:r>
        <w:rPr>
          <w:sz w:val="24"/>
        </w:rPr>
        <w:t>que</w:t>
      </w:r>
      <w:r>
        <w:rPr>
          <w:spacing w:val="-2"/>
          <w:sz w:val="24"/>
        </w:rPr>
        <w:t> </w:t>
      </w:r>
      <w:r>
        <w:rPr>
          <w:sz w:val="24"/>
        </w:rPr>
        <w:t>vulneran</w:t>
      </w:r>
      <w:r>
        <w:rPr>
          <w:spacing w:val="-1"/>
          <w:sz w:val="24"/>
        </w:rPr>
        <w:t> </w:t>
      </w:r>
      <w:r>
        <w:rPr>
          <w:sz w:val="24"/>
        </w:rPr>
        <w:t>el</w:t>
      </w:r>
      <w:r>
        <w:rPr>
          <w:spacing w:val="1"/>
          <w:sz w:val="24"/>
        </w:rPr>
        <w:t> </w:t>
      </w:r>
      <w:r>
        <w:rPr>
          <w:sz w:val="24"/>
        </w:rPr>
        <w:t>género;</w:t>
      </w:r>
      <w:r>
        <w:rPr>
          <w:spacing w:val="-1"/>
          <w:sz w:val="24"/>
        </w:rPr>
        <w:t> </w:t>
      </w:r>
      <w:r>
        <w:rPr>
          <w:spacing w:val="-2"/>
          <w:sz w:val="24"/>
        </w:rPr>
        <w:t>igualdad,</w:t>
      </w:r>
    </w:p>
    <w:p>
      <w:pPr>
        <w:pStyle w:val="BodyText"/>
        <w:ind w:left="0"/>
        <w:jc w:val="left"/>
      </w:pPr>
    </w:p>
    <w:p>
      <w:pPr>
        <w:pStyle w:val="ListParagraph"/>
        <w:numPr>
          <w:ilvl w:val="0"/>
          <w:numId w:val="1"/>
        </w:numPr>
        <w:tabs>
          <w:tab w:pos="1069" w:val="left" w:leader="none"/>
        </w:tabs>
        <w:spacing w:line="240" w:lineRule="auto" w:before="0" w:after="0"/>
        <w:ind w:left="1069" w:right="0" w:hanging="259"/>
        <w:jc w:val="both"/>
        <w:rPr>
          <w:sz w:val="24"/>
        </w:rPr>
      </w:pPr>
      <w:r>
        <w:rPr>
          <w:sz w:val="24"/>
        </w:rPr>
        <w:t>determinar</w:t>
      </w:r>
      <w:r>
        <w:rPr>
          <w:spacing w:val="-3"/>
          <w:sz w:val="24"/>
        </w:rPr>
        <w:t> </w:t>
      </w:r>
      <w:r>
        <w:rPr>
          <w:sz w:val="24"/>
        </w:rPr>
        <w:t>el</w:t>
      </w:r>
      <w:r>
        <w:rPr>
          <w:spacing w:val="-1"/>
          <w:sz w:val="24"/>
        </w:rPr>
        <w:t> </w:t>
      </w:r>
      <w:r>
        <w:rPr>
          <w:sz w:val="24"/>
        </w:rPr>
        <w:t>impacto de</w:t>
      </w:r>
      <w:r>
        <w:rPr>
          <w:spacing w:val="-2"/>
          <w:sz w:val="24"/>
        </w:rPr>
        <w:t> </w:t>
      </w:r>
      <w:r>
        <w:rPr>
          <w:sz w:val="24"/>
        </w:rPr>
        <w:t>la</w:t>
      </w:r>
      <w:r>
        <w:rPr>
          <w:spacing w:val="-2"/>
          <w:sz w:val="24"/>
        </w:rPr>
        <w:t> </w:t>
      </w:r>
      <w:r>
        <w:rPr>
          <w:sz w:val="24"/>
        </w:rPr>
        <w:t>discriminación</w:t>
      </w:r>
      <w:r>
        <w:rPr>
          <w:spacing w:val="-1"/>
          <w:sz w:val="24"/>
        </w:rPr>
        <w:t> </w:t>
      </w:r>
      <w:r>
        <w:rPr>
          <w:sz w:val="24"/>
        </w:rPr>
        <w:t>de</w:t>
      </w:r>
      <w:r>
        <w:rPr>
          <w:spacing w:val="-2"/>
          <w:sz w:val="24"/>
        </w:rPr>
        <w:t> </w:t>
      </w:r>
      <w:r>
        <w:rPr>
          <w:sz w:val="24"/>
        </w:rPr>
        <w:t>las</w:t>
      </w:r>
      <w:r>
        <w:rPr>
          <w:spacing w:val="-1"/>
          <w:sz w:val="24"/>
        </w:rPr>
        <w:t> </w:t>
      </w:r>
      <w:r>
        <w:rPr>
          <w:sz w:val="24"/>
        </w:rPr>
        <w:t>personas</w:t>
      </w:r>
      <w:r>
        <w:rPr>
          <w:spacing w:val="-1"/>
          <w:sz w:val="24"/>
        </w:rPr>
        <w:t> </w:t>
      </w:r>
      <w:r>
        <w:rPr>
          <w:spacing w:val="-2"/>
          <w:sz w:val="24"/>
        </w:rPr>
        <w:t>transgénero,</w:t>
      </w:r>
    </w:p>
    <w:p>
      <w:pPr>
        <w:pStyle w:val="BodyText"/>
        <w:ind w:left="0"/>
        <w:jc w:val="left"/>
      </w:pPr>
    </w:p>
    <w:p>
      <w:pPr>
        <w:pStyle w:val="ListParagraph"/>
        <w:numPr>
          <w:ilvl w:val="0"/>
          <w:numId w:val="1"/>
        </w:numPr>
        <w:tabs>
          <w:tab w:pos="1093" w:val="left" w:leader="none"/>
          <w:tab w:pos="1095" w:val="left" w:leader="none"/>
        </w:tabs>
        <w:spacing w:line="480" w:lineRule="auto" w:before="0" w:after="0"/>
        <w:ind w:left="1095" w:right="400" w:hanging="286"/>
        <w:jc w:val="left"/>
        <w:rPr>
          <w:sz w:val="24"/>
        </w:rPr>
      </w:pPr>
      <w:r>
        <w:rPr>
          <w:sz w:val="24"/>
        </w:rPr>
        <w:t>explicar</w:t>
      </w:r>
      <w:r>
        <w:rPr>
          <w:spacing w:val="35"/>
          <w:sz w:val="24"/>
        </w:rPr>
        <w:t> </w:t>
      </w:r>
      <w:r>
        <w:rPr>
          <w:sz w:val="24"/>
        </w:rPr>
        <w:t>la</w:t>
      </w:r>
      <w:r>
        <w:rPr>
          <w:spacing w:val="36"/>
          <w:sz w:val="24"/>
        </w:rPr>
        <w:t> </w:t>
      </w:r>
      <w:r>
        <w:rPr>
          <w:sz w:val="24"/>
        </w:rPr>
        <w:t>conveniencia</w:t>
      </w:r>
      <w:r>
        <w:rPr>
          <w:spacing w:val="36"/>
          <w:sz w:val="24"/>
        </w:rPr>
        <w:t> </w:t>
      </w:r>
      <w:r>
        <w:rPr>
          <w:sz w:val="24"/>
        </w:rPr>
        <w:t>del</w:t>
      </w:r>
      <w:r>
        <w:rPr>
          <w:spacing w:val="37"/>
          <w:sz w:val="24"/>
        </w:rPr>
        <w:t> </w:t>
      </w:r>
      <w:r>
        <w:rPr>
          <w:sz w:val="24"/>
        </w:rPr>
        <w:t>reconocimiento</w:t>
      </w:r>
      <w:r>
        <w:rPr>
          <w:spacing w:val="38"/>
          <w:sz w:val="24"/>
        </w:rPr>
        <w:t> </w:t>
      </w:r>
      <w:r>
        <w:rPr>
          <w:sz w:val="24"/>
        </w:rPr>
        <w:t>constitucional</w:t>
      </w:r>
      <w:r>
        <w:rPr>
          <w:spacing w:val="36"/>
          <w:sz w:val="24"/>
        </w:rPr>
        <w:t> </w:t>
      </w:r>
      <w:r>
        <w:rPr>
          <w:sz w:val="24"/>
        </w:rPr>
        <w:t>de</w:t>
      </w:r>
      <w:r>
        <w:rPr>
          <w:spacing w:val="35"/>
          <w:sz w:val="24"/>
        </w:rPr>
        <w:t> </w:t>
      </w:r>
      <w:r>
        <w:rPr>
          <w:sz w:val="24"/>
        </w:rPr>
        <w:t>la</w:t>
      </w:r>
      <w:r>
        <w:rPr>
          <w:spacing w:val="36"/>
          <w:sz w:val="24"/>
        </w:rPr>
        <w:t> </w:t>
      </w:r>
      <w:r>
        <w:rPr>
          <w:sz w:val="24"/>
        </w:rPr>
        <w:t>identidad</w:t>
      </w:r>
      <w:r>
        <w:rPr>
          <w:spacing w:val="36"/>
          <w:sz w:val="24"/>
        </w:rPr>
        <w:t> </w:t>
      </w:r>
      <w:r>
        <w:rPr>
          <w:sz w:val="24"/>
        </w:rPr>
        <w:t>de género para prevenir la discriminación de las personas transgénero, y</w:t>
      </w:r>
    </w:p>
    <w:p>
      <w:pPr>
        <w:pStyle w:val="ListParagraph"/>
        <w:numPr>
          <w:ilvl w:val="0"/>
          <w:numId w:val="1"/>
        </w:numPr>
        <w:tabs>
          <w:tab w:pos="1074" w:val="left" w:leader="none"/>
          <w:tab w:pos="1095" w:val="left" w:leader="none"/>
        </w:tabs>
        <w:spacing w:line="480" w:lineRule="auto" w:before="0" w:after="0"/>
        <w:ind w:left="1095" w:right="403" w:hanging="286"/>
        <w:jc w:val="left"/>
        <w:rPr>
          <w:sz w:val="24"/>
        </w:rPr>
      </w:pPr>
      <w:r>
        <w:rPr>
          <w:sz w:val="24"/>
        </w:rPr>
        <w:t>analizar casos de estudio comparativos relacionados con el reconocimiento de la identidad de género.</w:t>
      </w:r>
    </w:p>
    <w:p>
      <w:pPr>
        <w:pStyle w:val="Heading1"/>
        <w:rPr>
          <w:u w:val="none"/>
        </w:rPr>
      </w:pPr>
      <w:r>
        <w:rPr>
          <w:spacing w:val="-2"/>
          <w:u w:val="single"/>
        </w:rPr>
        <w:t>MÉTODO</w:t>
      </w:r>
    </w:p>
    <w:p>
      <w:pPr>
        <w:pStyle w:val="BodyText"/>
        <w:ind w:left="0"/>
        <w:jc w:val="left"/>
        <w:rPr>
          <w:b/>
        </w:rPr>
      </w:pPr>
    </w:p>
    <w:p>
      <w:pPr>
        <w:pStyle w:val="BodyText"/>
        <w:spacing w:line="480" w:lineRule="auto"/>
        <w:ind w:right="396" w:firstLine="719"/>
      </w:pPr>
      <w:r>
        <w:rPr/>
        <w:t>El enfoque de la investigación tiene como objetivo generar conocimiento y medir variables específicas y además es cuantitativo, por lo que es documental y aplicado. La recolección de datos se utiliza para generar nuevos conceptos generales, por lo que, según Hernández et al. incluye el proceso de recolección, análisis y vinculación de datos cuantitativos, así como su síntesis y discusión colaborativa.</w:t>
      </w:r>
    </w:p>
    <w:p>
      <w:pPr>
        <w:pStyle w:val="BodyText"/>
        <w:spacing w:line="480" w:lineRule="auto" w:before="1"/>
        <w:ind w:right="398" w:firstLine="719"/>
      </w:pPr>
      <w:r>
        <w:rPr/>
        <w:t>Según Sánchez y Reyes (2006), “la investigación aplicada, también llamada constructiva o utilitaria, se caracteriza por la aplicación de conocimientos teóricos a una situación específica y el interés por los resultados prácticos que de ella se obtienen”.</w:t>
      </w:r>
    </w:p>
    <w:p>
      <w:pPr>
        <w:pStyle w:val="BodyText"/>
        <w:spacing w:line="480" w:lineRule="auto"/>
        <w:ind w:right="402" w:firstLine="719"/>
      </w:pPr>
      <w:r>
        <w:rPr/>
        <w:t>El diseño de investigación utilizado para alcanzar los objetivos planteados en este estudio es de tipo transversal, no experimental, descriptivo y explicativo.</w:t>
      </w:r>
    </w:p>
    <w:p>
      <w:pPr>
        <w:spacing w:after="0" w:line="480" w:lineRule="auto"/>
        <w:sectPr>
          <w:pgSz w:w="11910" w:h="16840"/>
          <w:pgMar w:header="0" w:footer="1048" w:top="1360" w:bottom="1240" w:left="1600" w:right="1040"/>
        </w:sectPr>
      </w:pPr>
    </w:p>
    <w:p>
      <w:pPr>
        <w:pStyle w:val="BodyText"/>
        <w:spacing w:line="480" w:lineRule="auto" w:before="61"/>
        <w:ind w:right="399" w:firstLine="719"/>
      </w:pPr>
      <w:r>
        <w:rPr/>
        <w:t>Primero,</w:t>
      </w:r>
      <w:r>
        <w:rPr>
          <w:spacing w:val="-15"/>
        </w:rPr>
        <w:t> </w:t>
      </w:r>
      <w:r>
        <w:rPr/>
        <w:t>el</w:t>
      </w:r>
      <w:r>
        <w:rPr>
          <w:spacing w:val="-15"/>
        </w:rPr>
        <w:t> </w:t>
      </w:r>
      <w:r>
        <w:rPr/>
        <w:t>propósito</w:t>
      </w:r>
      <w:r>
        <w:rPr>
          <w:spacing w:val="-15"/>
        </w:rPr>
        <w:t> </w:t>
      </w:r>
      <w:r>
        <w:rPr/>
        <w:t>principal</w:t>
      </w:r>
      <w:r>
        <w:rPr>
          <w:spacing w:val="-15"/>
        </w:rPr>
        <w:t> </w:t>
      </w:r>
      <w:r>
        <w:rPr/>
        <w:t>de</w:t>
      </w:r>
      <w:r>
        <w:rPr>
          <w:spacing w:val="-15"/>
        </w:rPr>
        <w:t> </w:t>
      </w:r>
      <w:r>
        <w:rPr/>
        <w:t>la</w:t>
      </w:r>
      <w:r>
        <w:rPr>
          <w:spacing w:val="-15"/>
        </w:rPr>
        <w:t> </w:t>
      </w:r>
      <w:r>
        <w:rPr/>
        <w:t>investigación</w:t>
      </w:r>
      <w:r>
        <w:rPr>
          <w:spacing w:val="-15"/>
        </w:rPr>
        <w:t> </w:t>
      </w:r>
      <w:r>
        <w:rPr/>
        <w:t>es</w:t>
      </w:r>
      <w:r>
        <w:rPr>
          <w:spacing w:val="-15"/>
        </w:rPr>
        <w:t> </w:t>
      </w:r>
      <w:r>
        <w:rPr/>
        <w:t>describir</w:t>
      </w:r>
      <w:r>
        <w:rPr>
          <w:spacing w:val="-15"/>
        </w:rPr>
        <w:t> </w:t>
      </w:r>
      <w:r>
        <w:rPr/>
        <w:t>una</w:t>
      </w:r>
      <w:r>
        <w:rPr>
          <w:spacing w:val="-15"/>
        </w:rPr>
        <w:t> </w:t>
      </w:r>
      <w:r>
        <w:rPr/>
        <w:t>variable</w:t>
      </w:r>
      <w:r>
        <w:rPr>
          <w:spacing w:val="-15"/>
        </w:rPr>
        <w:t> </w:t>
      </w:r>
      <w:r>
        <w:rPr/>
        <w:t>y</w:t>
      </w:r>
      <w:r>
        <w:rPr>
          <w:spacing w:val="-15"/>
        </w:rPr>
        <w:t> </w:t>
      </w:r>
      <w:r>
        <w:rPr/>
        <w:t>explicar bajo qué condiciones aparece o por qué es relevante para la población estudiada, y de esta manera es descriptiva y explicativa porque tiene un propósito directo. de investigación.</w:t>
      </w:r>
    </w:p>
    <w:p>
      <w:pPr>
        <w:pStyle w:val="BodyText"/>
        <w:spacing w:line="480" w:lineRule="auto"/>
        <w:ind w:right="397" w:firstLine="719"/>
      </w:pPr>
      <w:r>
        <w:rPr/>
        <w:t>Al</w:t>
      </w:r>
      <w:r>
        <w:rPr>
          <w:spacing w:val="-7"/>
        </w:rPr>
        <w:t> </w:t>
      </w:r>
      <w:r>
        <w:rPr/>
        <w:t>mismo</w:t>
      </w:r>
      <w:r>
        <w:rPr>
          <w:spacing w:val="-7"/>
        </w:rPr>
        <w:t> </w:t>
      </w:r>
      <w:r>
        <w:rPr/>
        <w:t>tiempo,</w:t>
      </w:r>
      <w:r>
        <w:rPr>
          <w:spacing w:val="-7"/>
        </w:rPr>
        <w:t> </w:t>
      </w:r>
      <w:r>
        <w:rPr/>
        <w:t>la</w:t>
      </w:r>
      <w:r>
        <w:rPr>
          <w:spacing w:val="-8"/>
        </w:rPr>
        <w:t> </w:t>
      </w:r>
      <w:r>
        <w:rPr/>
        <w:t>recolección</w:t>
      </w:r>
      <w:r>
        <w:rPr>
          <w:spacing w:val="-7"/>
        </w:rPr>
        <w:t> </w:t>
      </w:r>
      <w:r>
        <w:rPr/>
        <w:t>de</w:t>
      </w:r>
      <w:r>
        <w:rPr>
          <w:spacing w:val="-8"/>
        </w:rPr>
        <w:t> </w:t>
      </w:r>
      <w:r>
        <w:rPr/>
        <w:t>datos</w:t>
      </w:r>
      <w:r>
        <w:rPr>
          <w:spacing w:val="-7"/>
        </w:rPr>
        <w:t> </w:t>
      </w:r>
      <w:r>
        <w:rPr/>
        <w:t>es</w:t>
      </w:r>
      <w:r>
        <w:rPr>
          <w:spacing w:val="-7"/>
        </w:rPr>
        <w:t> </w:t>
      </w:r>
      <w:r>
        <w:rPr/>
        <w:t>transversal,</w:t>
      </w:r>
      <w:r>
        <w:rPr>
          <w:spacing w:val="-3"/>
        </w:rPr>
        <w:t> </w:t>
      </w:r>
      <w:r>
        <w:rPr/>
        <w:t>ya</w:t>
      </w:r>
      <w:r>
        <w:rPr>
          <w:spacing w:val="-6"/>
        </w:rPr>
        <w:t> </w:t>
      </w:r>
      <w:r>
        <w:rPr/>
        <w:t>que</w:t>
      </w:r>
      <w:r>
        <w:rPr>
          <w:spacing w:val="-8"/>
        </w:rPr>
        <w:t> </w:t>
      </w:r>
      <w:r>
        <w:rPr/>
        <w:t>se</w:t>
      </w:r>
      <w:r>
        <w:rPr>
          <w:spacing w:val="-6"/>
        </w:rPr>
        <w:t> </w:t>
      </w:r>
      <w:r>
        <w:rPr/>
        <w:t>realiza</w:t>
      </w:r>
      <w:r>
        <w:rPr>
          <w:spacing w:val="-8"/>
        </w:rPr>
        <w:t> </w:t>
      </w:r>
      <w:r>
        <w:rPr/>
        <w:t>en</w:t>
      </w:r>
      <w:r>
        <w:rPr>
          <w:spacing w:val="-5"/>
        </w:rPr>
        <w:t> </w:t>
      </w:r>
      <w:r>
        <w:rPr/>
        <w:t>un</w:t>
      </w:r>
      <w:r>
        <w:rPr>
          <w:spacing w:val="-7"/>
        </w:rPr>
        <w:t> </w:t>
      </w:r>
      <w:r>
        <w:rPr/>
        <w:t>solo período</w:t>
      </w:r>
      <w:r>
        <w:rPr>
          <w:spacing w:val="-2"/>
        </w:rPr>
        <w:t> </w:t>
      </w:r>
      <w:r>
        <w:rPr/>
        <w:t>o</w:t>
      </w:r>
      <w:r>
        <w:rPr>
          <w:spacing w:val="-1"/>
        </w:rPr>
        <w:t> </w:t>
      </w:r>
      <w:r>
        <w:rPr/>
        <w:t>tiempo,</w:t>
      </w:r>
      <w:r>
        <w:rPr>
          <w:spacing w:val="-1"/>
        </w:rPr>
        <w:t> </w:t>
      </w:r>
      <w:r>
        <w:rPr/>
        <w:t>dependiendo</w:t>
      </w:r>
      <w:r>
        <w:rPr>
          <w:spacing w:val="-2"/>
        </w:rPr>
        <w:t> </w:t>
      </w:r>
      <w:r>
        <w:rPr/>
        <w:t>de</w:t>
      </w:r>
      <w:r>
        <w:rPr>
          <w:spacing w:val="-2"/>
        </w:rPr>
        <w:t> </w:t>
      </w:r>
      <w:r>
        <w:rPr/>
        <w:t>cómo</w:t>
      </w:r>
      <w:r>
        <w:rPr>
          <w:spacing w:val="-1"/>
        </w:rPr>
        <w:t> </w:t>
      </w:r>
      <w:r>
        <w:rPr/>
        <w:t>se</w:t>
      </w:r>
      <w:r>
        <w:rPr>
          <w:spacing w:val="-2"/>
        </w:rPr>
        <w:t> </w:t>
      </w:r>
      <w:r>
        <w:rPr/>
        <w:t>presenten</w:t>
      </w:r>
      <w:r>
        <w:rPr>
          <w:spacing w:val="-2"/>
        </w:rPr>
        <w:t> </w:t>
      </w:r>
      <w:r>
        <w:rPr/>
        <w:t>las</w:t>
      </w:r>
      <w:r>
        <w:rPr>
          <w:spacing w:val="-2"/>
        </w:rPr>
        <w:t> </w:t>
      </w:r>
      <w:r>
        <w:rPr/>
        <w:t>variables</w:t>
      </w:r>
      <w:r>
        <w:rPr>
          <w:spacing w:val="-2"/>
        </w:rPr>
        <w:t> </w:t>
      </w:r>
      <w:r>
        <w:rPr/>
        <w:t>durante el</w:t>
      </w:r>
      <w:r>
        <w:rPr>
          <w:spacing w:val="-1"/>
        </w:rPr>
        <w:t> </w:t>
      </w:r>
      <w:r>
        <w:rPr/>
        <w:t>desarrollo</w:t>
      </w:r>
      <w:r>
        <w:rPr>
          <w:spacing w:val="-1"/>
        </w:rPr>
        <w:t> </w:t>
      </w:r>
      <w:r>
        <w:rPr/>
        <w:t>del estudio. Cabe señalar que este estudio también se caracteriza por ser no experimental, ya que aquí no se realiza ninguna manipulación de variables y no se construye ninguna situación, sólo se observa la situación existente (Hernández, et al. 2006).</w:t>
      </w:r>
    </w:p>
    <w:p>
      <w:pPr>
        <w:pStyle w:val="Heading2"/>
        <w:spacing w:before="1"/>
      </w:pPr>
      <w:r>
        <w:rPr>
          <w:spacing w:val="-2"/>
        </w:rPr>
        <w:t>-Población</w:t>
      </w:r>
    </w:p>
    <w:p>
      <w:pPr>
        <w:pStyle w:val="BodyText"/>
        <w:ind w:left="0"/>
        <w:jc w:val="left"/>
        <w:rPr>
          <w:b/>
        </w:rPr>
      </w:pPr>
    </w:p>
    <w:p>
      <w:pPr>
        <w:pStyle w:val="BodyText"/>
        <w:spacing w:line="480" w:lineRule="auto"/>
        <w:ind w:right="403" w:firstLine="719"/>
      </w:pPr>
      <w:r>
        <w:rPr/>
        <w:t>La población</w:t>
      </w:r>
      <w:r>
        <w:rPr>
          <w:spacing w:val="-1"/>
        </w:rPr>
        <w:t> </w:t>
      </w:r>
      <w:r>
        <w:rPr/>
        <w:t>son fiscales penales</w:t>
      </w:r>
      <w:r>
        <w:rPr>
          <w:spacing w:val="-2"/>
        </w:rPr>
        <w:t> </w:t>
      </w:r>
      <w:r>
        <w:rPr/>
        <w:t>del Distrito</w:t>
      </w:r>
      <w:r>
        <w:rPr>
          <w:spacing w:val="-1"/>
        </w:rPr>
        <w:t> </w:t>
      </w:r>
      <w:r>
        <w:rPr/>
        <w:t>Central</w:t>
      </w:r>
      <w:r>
        <w:rPr>
          <w:spacing w:val="-1"/>
        </w:rPr>
        <w:t> </w:t>
      </w:r>
      <w:r>
        <w:rPr/>
        <w:t>de Lima, para</w:t>
      </w:r>
      <w:r>
        <w:rPr>
          <w:spacing w:val="-2"/>
        </w:rPr>
        <w:t> </w:t>
      </w:r>
      <w:r>
        <w:rPr/>
        <w:t>un</w:t>
      </w:r>
      <w:r>
        <w:rPr>
          <w:spacing w:val="-1"/>
        </w:rPr>
        <w:t> </w:t>
      </w:r>
      <w:r>
        <w:rPr/>
        <w:t>total de</w:t>
      </w:r>
      <w:r>
        <w:rPr>
          <w:spacing w:val="-2"/>
        </w:rPr>
        <w:t> </w:t>
      </w:r>
      <w:r>
        <w:rPr/>
        <w:t>103 fiscales penales. Con base en la información recopilada sobre casos tributarios, la muestra específica parece ser de 86 fiscales del Distrito Judicial de Lima Central.</w:t>
      </w:r>
    </w:p>
    <w:p>
      <w:pPr>
        <w:spacing w:before="0"/>
        <w:ind w:left="102" w:right="0" w:firstLine="0"/>
        <w:jc w:val="left"/>
        <w:rPr>
          <w:b/>
          <w:i/>
          <w:sz w:val="24"/>
        </w:rPr>
      </w:pPr>
      <w:r>
        <w:rPr>
          <w:b/>
          <w:i/>
          <w:spacing w:val="-2"/>
          <w:sz w:val="24"/>
        </w:rPr>
        <w:t>Muestra</w:t>
      </w:r>
    </w:p>
    <w:p>
      <w:pPr>
        <w:pStyle w:val="BodyText"/>
        <w:ind w:left="0"/>
        <w:jc w:val="left"/>
        <w:rPr>
          <w:b/>
          <w:i/>
        </w:rPr>
      </w:pPr>
    </w:p>
    <w:p>
      <w:pPr>
        <w:pStyle w:val="BodyText"/>
        <w:ind w:left="821"/>
        <w:jc w:val="left"/>
      </w:pPr>
      <w:r>
        <w:rPr/>
        <w:t>La</w:t>
      </w:r>
      <w:r>
        <w:rPr>
          <w:spacing w:val="-2"/>
        </w:rPr>
        <w:t> </w:t>
      </w:r>
      <w:r>
        <w:rPr/>
        <w:t>Fórmula para</w:t>
      </w:r>
      <w:r>
        <w:rPr>
          <w:spacing w:val="-1"/>
        </w:rPr>
        <w:t> </w:t>
      </w:r>
      <w:r>
        <w:rPr/>
        <w:t>el</w:t>
      </w:r>
      <w:r>
        <w:rPr>
          <w:spacing w:val="-1"/>
        </w:rPr>
        <w:t> </w:t>
      </w:r>
      <w:r>
        <w:rPr/>
        <w:t>Cálculo de</w:t>
      </w:r>
      <w:r>
        <w:rPr>
          <w:spacing w:val="-1"/>
        </w:rPr>
        <w:t> </w:t>
      </w:r>
      <w:r>
        <w:rPr/>
        <w:t>la</w:t>
      </w:r>
      <w:r>
        <w:rPr>
          <w:spacing w:val="-1"/>
        </w:rPr>
        <w:t> </w:t>
      </w:r>
      <w:r>
        <w:rPr/>
        <w:t>muestra</w:t>
      </w:r>
      <w:r>
        <w:rPr>
          <w:spacing w:val="-1"/>
        </w:rPr>
        <w:t> </w:t>
      </w:r>
      <w:r>
        <w:rPr/>
        <w:t>para</w:t>
      </w:r>
      <w:r>
        <w:rPr>
          <w:spacing w:val="-3"/>
        </w:rPr>
        <w:t> </w:t>
      </w:r>
      <w:r>
        <w:rPr/>
        <w:t>una</w:t>
      </w:r>
      <w:r>
        <w:rPr>
          <w:spacing w:val="1"/>
        </w:rPr>
        <w:t> </w:t>
      </w:r>
      <w:r>
        <w:rPr/>
        <w:t>población</w:t>
      </w:r>
      <w:r>
        <w:rPr>
          <w:spacing w:val="-1"/>
        </w:rPr>
        <w:t> </w:t>
      </w:r>
      <w:r>
        <w:rPr/>
        <w:t>finita</w:t>
      </w:r>
      <w:r>
        <w:rPr>
          <w:spacing w:val="1"/>
        </w:rPr>
        <w:t> </w:t>
      </w:r>
      <w:r>
        <w:rPr>
          <w:spacing w:val="-2"/>
        </w:rPr>
        <w:t>será:</w:t>
      </w:r>
    </w:p>
    <w:p>
      <w:pPr>
        <w:pStyle w:val="BodyText"/>
        <w:ind w:left="0"/>
        <w:jc w:val="left"/>
      </w:pPr>
    </w:p>
    <w:p>
      <w:pPr>
        <w:pStyle w:val="BodyText"/>
        <w:ind w:left="0"/>
        <w:jc w:val="left"/>
      </w:pPr>
    </w:p>
    <w:p>
      <w:pPr>
        <w:pStyle w:val="BodyText"/>
        <w:spacing w:before="1"/>
        <w:ind w:left="0"/>
        <w:jc w:val="left"/>
      </w:pPr>
    </w:p>
    <w:p>
      <w:pPr>
        <w:pStyle w:val="BodyText"/>
        <w:tabs>
          <w:tab w:pos="1478" w:val="left" w:leader="none"/>
        </w:tabs>
        <w:ind w:left="424"/>
        <w:jc w:val="center"/>
        <w:rPr>
          <w:rFonts w:ascii="Cambria Math"/>
        </w:rPr>
      </w:pPr>
      <w:r>
        <w:rPr/>
        <mc:AlternateContent>
          <mc:Choice Requires="wps">
            <w:drawing>
              <wp:anchor distT="0" distB="0" distL="0" distR="0" allowOverlap="1" layoutInCell="1" locked="0" behindDoc="0" simplePos="0" relativeHeight="15728640">
                <wp:simplePos x="0" y="0"/>
                <wp:positionH relativeFrom="page">
                  <wp:posOffset>3635375</wp:posOffset>
                </wp:positionH>
                <wp:positionV relativeFrom="paragraph">
                  <wp:posOffset>154370</wp:posOffset>
                </wp:positionV>
                <wp:extent cx="158369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583690" cy="9525"/>
                        </a:xfrm>
                        <a:custGeom>
                          <a:avLst/>
                          <a:gdLst/>
                          <a:ahLst/>
                          <a:cxnLst/>
                          <a:rect l="l" t="t" r="r" b="b"/>
                          <a:pathLst>
                            <a:path w="1583690" h="9525">
                              <a:moveTo>
                                <a:pt x="1583689" y="0"/>
                              </a:moveTo>
                              <a:lnTo>
                                <a:pt x="0" y="0"/>
                              </a:lnTo>
                              <a:lnTo>
                                <a:pt x="0" y="9144"/>
                              </a:lnTo>
                              <a:lnTo>
                                <a:pt x="1583689" y="9144"/>
                              </a:lnTo>
                              <a:lnTo>
                                <a:pt x="1583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6.25pt;margin-top:12.155156pt;width:124.7pt;height:.72pt;mso-position-horizontal-relative:page;mso-position-vertical-relative:paragraph;z-index:15728640" id="docshape2" filled="true" fillcolor="#000000" stroked="false">
                <v:fill type="solid"/>
                <w10:wrap type="none"/>
              </v:rect>
            </w:pict>
          </mc:Fallback>
        </mc:AlternateContent>
      </w:r>
      <w:r>
        <w:rPr>
          <w:rFonts w:ascii="Cambria Math"/>
        </w:rPr>
        <w:t>n</w:t>
      </w:r>
      <w:r>
        <w:rPr>
          <w:rFonts w:ascii="Cambria Math"/>
          <w:spacing w:val="79"/>
          <w:w w:val="150"/>
        </w:rPr>
        <w:t> </w:t>
      </w:r>
      <w:r>
        <w:rPr>
          <w:rFonts w:ascii="Cambria Math"/>
          <w:spacing w:val="-10"/>
        </w:rPr>
        <w:t>=</w:t>
      </w:r>
      <w:r>
        <w:rPr>
          <w:rFonts w:ascii="Cambria Math"/>
        </w:rPr>
        <w:tab/>
        <w:t>(81)</w:t>
      </w:r>
      <w:r>
        <w:rPr>
          <w:rFonts w:ascii="Cambria Math"/>
          <w:spacing w:val="51"/>
        </w:rPr>
        <w:t> </w:t>
      </w:r>
      <w:r>
        <w:rPr>
          <w:rFonts w:ascii="Cambria Math"/>
        </w:rPr>
        <w:t>(1.96)</w:t>
      </w:r>
      <w:r>
        <w:rPr>
          <w:rFonts w:ascii="Cambria Math"/>
          <w:position w:val="6"/>
          <w:sz w:val="16"/>
        </w:rPr>
        <w:t>2</w:t>
      </w:r>
      <w:r>
        <w:rPr>
          <w:rFonts w:ascii="Cambria Math"/>
          <w:spacing w:val="65"/>
          <w:position w:val="6"/>
          <w:sz w:val="16"/>
        </w:rPr>
        <w:t> </w:t>
      </w:r>
      <w:r>
        <w:rPr>
          <w:rFonts w:ascii="Cambria Math"/>
        </w:rPr>
        <w:t>(0.5)</w:t>
      </w:r>
      <w:r>
        <w:rPr>
          <w:rFonts w:ascii="Cambria Math"/>
          <w:spacing w:val="1"/>
        </w:rPr>
        <w:t> </w:t>
      </w:r>
      <w:r>
        <w:rPr>
          <w:rFonts w:ascii="Cambria Math"/>
          <w:spacing w:val="-4"/>
        </w:rPr>
        <w:t>(0.5)</w:t>
      </w:r>
    </w:p>
    <w:p>
      <w:pPr>
        <w:pStyle w:val="BodyText"/>
        <w:spacing w:before="281"/>
        <w:ind w:left="422"/>
        <w:jc w:val="center"/>
        <w:rPr>
          <w:rFonts w:ascii="Cambria Math"/>
        </w:rPr>
      </w:pPr>
      <w:r>
        <w:rPr>
          <w:rFonts w:ascii="Cambria Math"/>
        </w:rPr>
        <w:t>(0.05)</w:t>
      </w:r>
      <w:r>
        <w:rPr>
          <w:rFonts w:ascii="Cambria Math"/>
          <w:position w:val="6"/>
          <w:sz w:val="16"/>
        </w:rPr>
        <w:t>2</w:t>
      </w:r>
      <w:r>
        <w:rPr>
          <w:rFonts w:ascii="Cambria Math"/>
          <w:spacing w:val="-4"/>
          <w:position w:val="6"/>
          <w:sz w:val="16"/>
        </w:rPr>
        <w:t> </w:t>
      </w:r>
      <w:r>
        <w:rPr>
          <w:rFonts w:ascii="Cambria Math"/>
        </w:rPr>
        <w:t>(81-1)</w:t>
      </w:r>
      <w:r>
        <w:rPr>
          <w:rFonts w:ascii="Cambria Math"/>
          <w:spacing w:val="-3"/>
        </w:rPr>
        <w:t> </w:t>
      </w:r>
      <w:r>
        <w:rPr>
          <w:rFonts w:ascii="Cambria Math"/>
        </w:rPr>
        <w:t>+</w:t>
      </w:r>
      <w:r>
        <w:rPr>
          <w:rFonts w:ascii="Cambria Math"/>
          <w:spacing w:val="-2"/>
        </w:rPr>
        <w:t> </w:t>
      </w:r>
      <w:r>
        <w:rPr>
          <w:rFonts w:ascii="Cambria Math"/>
        </w:rPr>
        <w:t>(1.96)</w:t>
      </w:r>
      <w:r>
        <w:rPr>
          <w:rFonts w:ascii="Cambria Math"/>
          <w:position w:val="6"/>
          <w:sz w:val="16"/>
        </w:rPr>
        <w:t>2</w:t>
      </w:r>
      <w:r>
        <w:rPr>
          <w:rFonts w:ascii="Cambria Math"/>
          <w:spacing w:val="14"/>
          <w:position w:val="6"/>
          <w:sz w:val="16"/>
        </w:rPr>
        <w:t> </w:t>
      </w:r>
      <w:r>
        <w:rPr>
          <w:rFonts w:ascii="Cambria Math"/>
        </w:rPr>
        <w:t>(0.5)</w:t>
      </w:r>
      <w:r>
        <w:rPr>
          <w:rFonts w:ascii="Cambria Math"/>
          <w:spacing w:val="-1"/>
        </w:rPr>
        <w:t> </w:t>
      </w:r>
      <w:r>
        <w:rPr>
          <w:rFonts w:ascii="Cambria Math"/>
        </w:rPr>
        <w:t>(0-</w:t>
      </w:r>
      <w:r>
        <w:rPr>
          <w:rFonts w:ascii="Cambria Math"/>
          <w:spacing w:val="-5"/>
        </w:rPr>
        <w:t>.5)</w:t>
      </w:r>
    </w:p>
    <w:p>
      <w:pPr>
        <w:pStyle w:val="BodyText"/>
        <w:spacing w:before="140"/>
        <w:ind w:left="0"/>
        <w:jc w:val="left"/>
        <w:rPr>
          <w:rFonts w:ascii="Cambria Math"/>
        </w:rPr>
      </w:pPr>
    </w:p>
    <w:p>
      <w:pPr>
        <w:pStyle w:val="BodyText"/>
        <w:ind w:left="73"/>
        <w:jc w:val="center"/>
      </w:pPr>
      <w:r>
        <w:rPr/>
        <w:t>n =</w:t>
      </w:r>
      <w:r>
        <w:rPr>
          <w:spacing w:val="-1"/>
        </w:rPr>
        <w:t> </w:t>
      </w:r>
      <w:r>
        <w:rPr>
          <w:spacing w:val="-5"/>
        </w:rPr>
        <w:t>86</w:t>
      </w:r>
    </w:p>
    <w:p>
      <w:pPr>
        <w:pStyle w:val="BodyText"/>
        <w:ind w:left="0"/>
        <w:jc w:val="left"/>
      </w:pPr>
    </w:p>
    <w:p>
      <w:pPr>
        <w:pStyle w:val="BodyText"/>
        <w:spacing w:line="480" w:lineRule="auto"/>
        <w:ind w:right="396" w:firstLine="719"/>
      </w:pPr>
      <w:r>
        <w:rPr/>
        <w:t>Instrumentos: El cuestionario, que se usará fundamentalmente para ver un mejor detalle respecto a la mala aplicación de las leyes penales frente al delito de exclusión y la violación del derecho a la igualdad en la sede judicial de Lima centro.</w:t>
      </w:r>
    </w:p>
    <w:p>
      <w:pPr>
        <w:pStyle w:val="BodyText"/>
        <w:spacing w:line="480" w:lineRule="auto"/>
        <w:ind w:right="396" w:firstLine="719"/>
      </w:pPr>
      <w:r>
        <w:rPr/>
        <w:t>Procedimientos:</w:t>
      </w:r>
      <w:r>
        <w:rPr>
          <w:spacing w:val="-2"/>
        </w:rPr>
        <w:t> </w:t>
      </w:r>
      <w:r>
        <w:rPr/>
        <w:t>Una</w:t>
      </w:r>
      <w:r>
        <w:rPr>
          <w:spacing w:val="-5"/>
        </w:rPr>
        <w:t> </w:t>
      </w:r>
      <w:r>
        <w:rPr/>
        <w:t>vez</w:t>
      </w:r>
      <w:r>
        <w:rPr>
          <w:spacing w:val="-2"/>
        </w:rPr>
        <w:t> </w:t>
      </w:r>
      <w:r>
        <w:rPr/>
        <w:t>realizado</w:t>
      </w:r>
      <w:r>
        <w:rPr>
          <w:spacing w:val="-3"/>
        </w:rPr>
        <w:t> </w:t>
      </w:r>
      <w:r>
        <w:rPr/>
        <w:t>las</w:t>
      </w:r>
      <w:r>
        <w:rPr>
          <w:spacing w:val="-2"/>
        </w:rPr>
        <w:t> </w:t>
      </w:r>
      <w:r>
        <w:rPr/>
        <w:t>encuestas</w:t>
      </w:r>
      <w:r>
        <w:rPr>
          <w:spacing w:val="-3"/>
        </w:rPr>
        <w:t> </w:t>
      </w:r>
      <w:r>
        <w:rPr/>
        <w:t>se</w:t>
      </w:r>
      <w:r>
        <w:rPr>
          <w:spacing w:val="-4"/>
        </w:rPr>
        <w:t> </w:t>
      </w:r>
      <w:r>
        <w:rPr/>
        <w:t>procedió</w:t>
      </w:r>
      <w:r>
        <w:rPr>
          <w:spacing w:val="-3"/>
        </w:rPr>
        <w:t> </w:t>
      </w:r>
      <w:r>
        <w:rPr/>
        <w:t>a</w:t>
      </w:r>
      <w:r>
        <w:rPr>
          <w:spacing w:val="-2"/>
        </w:rPr>
        <w:t> </w:t>
      </w:r>
      <w:r>
        <w:rPr/>
        <w:t>hacer</w:t>
      </w:r>
      <w:r>
        <w:rPr>
          <w:spacing w:val="-3"/>
        </w:rPr>
        <w:t> </w:t>
      </w:r>
      <w:r>
        <w:rPr/>
        <w:t>la</w:t>
      </w:r>
      <w:r>
        <w:rPr>
          <w:spacing w:val="-3"/>
        </w:rPr>
        <w:t> </w:t>
      </w:r>
      <w:r>
        <w:rPr/>
        <w:t>validación y </w:t>
      </w:r>
      <w:r>
        <w:rPr>
          <w:spacing w:val="-2"/>
        </w:rPr>
        <w:t>análisis.</w:t>
      </w:r>
    </w:p>
    <w:p>
      <w:pPr>
        <w:pStyle w:val="BodyText"/>
        <w:spacing w:before="1"/>
        <w:ind w:left="821"/>
      </w:pPr>
      <w:r>
        <w:rPr/>
        <w:t>Análisis</w:t>
      </w:r>
      <w:r>
        <w:rPr>
          <w:spacing w:val="-3"/>
        </w:rPr>
        <w:t> </w:t>
      </w:r>
      <w:r>
        <w:rPr/>
        <w:t>de</w:t>
      </w:r>
      <w:r>
        <w:rPr>
          <w:spacing w:val="-4"/>
        </w:rPr>
        <w:t> </w:t>
      </w:r>
      <w:r>
        <w:rPr/>
        <w:t>datos:</w:t>
      </w:r>
      <w:r>
        <w:rPr>
          <w:spacing w:val="-1"/>
        </w:rPr>
        <w:t> </w:t>
      </w:r>
      <w:r>
        <w:rPr/>
        <w:t>El</w:t>
      </w:r>
      <w:r>
        <w:rPr>
          <w:spacing w:val="-1"/>
        </w:rPr>
        <w:t> </w:t>
      </w:r>
      <w:r>
        <w:rPr/>
        <w:t>análisis</w:t>
      </w:r>
      <w:r>
        <w:rPr>
          <w:spacing w:val="-1"/>
        </w:rPr>
        <w:t> </w:t>
      </w:r>
      <w:r>
        <w:rPr/>
        <w:t>de</w:t>
      </w:r>
      <w:r>
        <w:rPr>
          <w:spacing w:val="-2"/>
        </w:rPr>
        <w:t> </w:t>
      </w:r>
      <w:r>
        <w:rPr/>
        <w:t>datos aplicaremos</w:t>
      </w:r>
      <w:r>
        <w:rPr>
          <w:spacing w:val="1"/>
        </w:rPr>
        <w:t> </w:t>
      </w:r>
      <w:r>
        <w:rPr/>
        <w:t>cuadros</w:t>
      </w:r>
      <w:r>
        <w:rPr>
          <w:spacing w:val="3"/>
        </w:rPr>
        <w:t> </w:t>
      </w:r>
      <w:r>
        <w:rPr/>
        <w:t>y</w:t>
      </w:r>
      <w:r>
        <w:rPr>
          <w:spacing w:val="-6"/>
        </w:rPr>
        <w:t> </w:t>
      </w:r>
      <w:r>
        <w:rPr/>
        <w:t>el</w:t>
      </w:r>
      <w:r>
        <w:rPr>
          <w:spacing w:val="-1"/>
        </w:rPr>
        <w:t> </w:t>
      </w:r>
      <w:r>
        <w:rPr/>
        <w:t>sistema</w:t>
      </w:r>
      <w:r>
        <w:rPr>
          <w:spacing w:val="-2"/>
        </w:rPr>
        <w:t> </w:t>
      </w:r>
      <w:r>
        <w:rPr/>
        <w:t>del </w:t>
      </w:r>
      <w:r>
        <w:rPr>
          <w:spacing w:val="-2"/>
        </w:rPr>
        <w:t>SPSS.</w:t>
      </w:r>
    </w:p>
    <w:p>
      <w:pPr>
        <w:spacing w:after="0"/>
        <w:sectPr>
          <w:pgSz w:w="11910" w:h="16840"/>
          <w:pgMar w:header="0" w:footer="1048" w:top="1360" w:bottom="1240" w:left="1600" w:right="1040"/>
        </w:sectPr>
      </w:pPr>
    </w:p>
    <w:p>
      <w:pPr>
        <w:pStyle w:val="Heading1"/>
        <w:spacing w:before="61"/>
        <w:rPr>
          <w:u w:val="none"/>
        </w:rPr>
      </w:pPr>
      <w:r>
        <w:rPr>
          <w:spacing w:val="-2"/>
          <w:u w:val="single"/>
        </w:rPr>
        <w:t>RESULTADOS</w:t>
      </w:r>
    </w:p>
    <w:p>
      <w:pPr>
        <w:pStyle w:val="BodyText"/>
        <w:ind w:left="0"/>
        <w:jc w:val="left"/>
        <w:rPr>
          <w:b/>
        </w:rPr>
      </w:pPr>
    </w:p>
    <w:p>
      <w:pPr>
        <w:pStyle w:val="BodyText"/>
        <w:spacing w:before="2"/>
        <w:ind w:left="0"/>
        <w:jc w:val="left"/>
        <w:rPr>
          <w:b/>
        </w:rPr>
      </w:pPr>
    </w:p>
    <w:p>
      <w:pPr>
        <w:pStyle w:val="Heading2"/>
        <w:jc w:val="both"/>
      </w:pPr>
      <w:r>
        <w:rPr/>
        <w:t>Resultados</w:t>
      </w:r>
      <w:r>
        <w:rPr>
          <w:spacing w:val="-2"/>
        </w:rPr>
        <w:t> inferenciales</w:t>
      </w:r>
    </w:p>
    <w:p>
      <w:pPr>
        <w:pStyle w:val="BodyText"/>
        <w:ind w:left="0"/>
        <w:jc w:val="left"/>
        <w:rPr>
          <w:b/>
        </w:rPr>
      </w:pPr>
    </w:p>
    <w:p>
      <w:pPr>
        <w:pStyle w:val="BodyText"/>
        <w:spacing w:line="480" w:lineRule="auto"/>
        <w:ind w:right="395" w:firstLine="719"/>
      </w:pPr>
      <w:r>
        <w:rPr/>
        <w:t>Para determinar el estadístico a utilizar en la investigación, se tomó en cuenta lo señalado por Díaz et al. (2014), quien indica que se utiliza la correlación de Spearman cuando los datos son de carácter no paramétrico, es decir, no cumplen con la característica de normalidad, en ese sentido es importante indicar que las variables consideradas en el estudio son cualitativas ordinales, por lo que se decidió seleccionar el estadístico mencionado para realizar las pruebas inferenciales.</w:t>
      </w:r>
    </w:p>
    <w:p>
      <w:pPr>
        <w:spacing w:line="480" w:lineRule="auto" w:before="1"/>
        <w:ind w:left="102" w:right="397" w:firstLine="0"/>
        <w:jc w:val="both"/>
        <w:rPr>
          <w:b/>
          <w:i/>
          <w:sz w:val="24"/>
        </w:rPr>
      </w:pPr>
      <w:r>
        <w:rPr>
          <w:b/>
          <w:i/>
          <w:sz w:val="24"/>
        </w:rPr>
        <w:t>-Correlación</w:t>
      </w:r>
      <w:r>
        <w:rPr>
          <w:b/>
          <w:i/>
          <w:spacing w:val="-3"/>
          <w:sz w:val="24"/>
        </w:rPr>
        <w:t> </w:t>
      </w:r>
      <w:r>
        <w:rPr>
          <w:b/>
          <w:i/>
          <w:sz w:val="24"/>
        </w:rPr>
        <w:t>entre</w:t>
      </w:r>
      <w:r>
        <w:rPr>
          <w:b/>
          <w:i/>
          <w:spacing w:val="-4"/>
          <w:sz w:val="24"/>
        </w:rPr>
        <w:t> </w:t>
      </w:r>
      <w:r>
        <w:rPr>
          <w:b/>
          <w:i/>
          <w:sz w:val="24"/>
        </w:rPr>
        <w:t>inadecuada</w:t>
      </w:r>
      <w:r>
        <w:rPr>
          <w:b/>
          <w:i/>
          <w:spacing w:val="-4"/>
          <w:sz w:val="24"/>
        </w:rPr>
        <w:t> </w:t>
      </w:r>
      <w:r>
        <w:rPr>
          <w:b/>
          <w:i/>
          <w:sz w:val="24"/>
        </w:rPr>
        <w:t>aplicación</w:t>
      </w:r>
      <w:r>
        <w:rPr>
          <w:b/>
          <w:i/>
          <w:spacing w:val="-3"/>
          <w:sz w:val="24"/>
        </w:rPr>
        <w:t> </w:t>
      </w:r>
      <w:r>
        <w:rPr>
          <w:b/>
          <w:i/>
          <w:sz w:val="24"/>
        </w:rPr>
        <w:t>de</w:t>
      </w:r>
      <w:r>
        <w:rPr>
          <w:b/>
          <w:i/>
          <w:spacing w:val="-5"/>
          <w:sz w:val="24"/>
        </w:rPr>
        <w:t> </w:t>
      </w:r>
      <w:r>
        <w:rPr>
          <w:b/>
          <w:i/>
          <w:sz w:val="24"/>
        </w:rPr>
        <w:t>las</w:t>
      </w:r>
      <w:r>
        <w:rPr>
          <w:b/>
          <w:i/>
          <w:spacing w:val="-6"/>
          <w:sz w:val="24"/>
        </w:rPr>
        <w:t> </w:t>
      </w:r>
      <w:r>
        <w:rPr>
          <w:b/>
          <w:i/>
          <w:sz w:val="24"/>
        </w:rPr>
        <w:t>leyes</w:t>
      </w:r>
      <w:r>
        <w:rPr>
          <w:b/>
          <w:i/>
          <w:spacing w:val="-4"/>
          <w:sz w:val="24"/>
        </w:rPr>
        <w:t> </w:t>
      </w:r>
      <w:r>
        <w:rPr>
          <w:b/>
          <w:i/>
          <w:sz w:val="24"/>
        </w:rPr>
        <w:t>penales</w:t>
      </w:r>
      <w:r>
        <w:rPr>
          <w:b/>
          <w:i/>
          <w:spacing w:val="-4"/>
          <w:sz w:val="24"/>
        </w:rPr>
        <w:t> </w:t>
      </w:r>
      <w:r>
        <w:rPr>
          <w:b/>
          <w:i/>
          <w:sz w:val="24"/>
        </w:rPr>
        <w:t>en</w:t>
      </w:r>
      <w:r>
        <w:rPr>
          <w:b/>
          <w:i/>
          <w:spacing w:val="-4"/>
          <w:sz w:val="24"/>
        </w:rPr>
        <w:t> </w:t>
      </w:r>
      <w:r>
        <w:rPr>
          <w:b/>
          <w:i/>
          <w:sz w:val="24"/>
        </w:rPr>
        <w:t>relación</w:t>
      </w:r>
      <w:r>
        <w:rPr>
          <w:b/>
          <w:i/>
          <w:spacing w:val="-6"/>
          <w:sz w:val="24"/>
        </w:rPr>
        <w:t> </w:t>
      </w:r>
      <w:r>
        <w:rPr>
          <w:b/>
          <w:i/>
          <w:sz w:val="24"/>
        </w:rPr>
        <w:t>a</w:t>
      </w:r>
      <w:r>
        <w:rPr>
          <w:b/>
          <w:i/>
          <w:spacing w:val="-4"/>
          <w:sz w:val="24"/>
        </w:rPr>
        <w:t> </w:t>
      </w:r>
      <w:r>
        <w:rPr>
          <w:b/>
          <w:i/>
          <w:sz w:val="24"/>
        </w:rPr>
        <w:t>los</w:t>
      </w:r>
      <w:r>
        <w:rPr>
          <w:b/>
          <w:i/>
          <w:spacing w:val="-4"/>
          <w:sz w:val="24"/>
        </w:rPr>
        <w:t> </w:t>
      </w:r>
      <w:r>
        <w:rPr>
          <w:b/>
          <w:i/>
          <w:sz w:val="24"/>
        </w:rPr>
        <w:t>delitos</w:t>
      </w:r>
      <w:r>
        <w:rPr>
          <w:b/>
          <w:i/>
          <w:spacing w:val="-4"/>
          <w:sz w:val="24"/>
        </w:rPr>
        <w:t> </w:t>
      </w:r>
      <w:r>
        <w:rPr>
          <w:b/>
          <w:i/>
          <w:sz w:val="24"/>
        </w:rPr>
        <w:t>de</w:t>
      </w:r>
      <w:r>
        <w:rPr>
          <w:b/>
          <w:i/>
          <w:sz w:val="24"/>
        </w:rPr>
        <w:t> exclusión y afectación al derecho a la igualdad.</w:t>
      </w:r>
    </w:p>
    <w:p>
      <w:pPr>
        <w:pStyle w:val="Heading2"/>
        <w:jc w:val="both"/>
      </w:pPr>
      <w:r>
        <w:rPr/>
        <w:t>Tabla </w:t>
      </w:r>
      <w:r>
        <w:rPr>
          <w:spacing w:val="-10"/>
        </w:rPr>
        <w:t>1</w:t>
      </w:r>
    </w:p>
    <w:p>
      <w:pPr>
        <w:pStyle w:val="BodyText"/>
        <w:spacing w:before="1"/>
        <w:ind w:left="0"/>
        <w:jc w:val="left"/>
        <w:rPr>
          <w:b/>
        </w:rPr>
      </w:pPr>
    </w:p>
    <w:p>
      <w:pPr>
        <w:spacing w:line="480" w:lineRule="auto" w:before="0"/>
        <w:ind w:left="102" w:right="399" w:firstLine="0"/>
        <w:jc w:val="both"/>
        <w:rPr>
          <w:i/>
          <w:sz w:val="24"/>
        </w:rPr>
      </w:pPr>
      <w:r>
        <w:rPr>
          <w:i/>
          <w:sz w:val="24"/>
        </w:rPr>
        <w:t>Correlación entre inadecuada aplicación de las leyes penales en relación a los delitos de</w:t>
      </w:r>
      <w:r>
        <w:rPr>
          <w:i/>
          <w:sz w:val="24"/>
        </w:rPr>
        <w:t> exclusión y afectación al derecho a la igualdad.</w:t>
      </w:r>
    </w:p>
    <w:p>
      <w:pPr>
        <w:pStyle w:val="BodyText"/>
        <w:ind w:left="0"/>
        <w:jc w:val="left"/>
        <w:rPr>
          <w:i/>
        </w:rPr>
      </w:pPr>
    </w:p>
    <w:p>
      <w:pPr>
        <w:pStyle w:val="Heading2"/>
        <w:ind w:left="801" w:right="302"/>
        <w:jc w:val="center"/>
      </w:pPr>
      <w:r>
        <w:rPr>
          <w:color w:val="000104"/>
          <w:spacing w:val="-2"/>
        </w:rPr>
        <w:t>Correlaciones</w:t>
      </w: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0"/>
        <w:gridCol w:w="2240"/>
        <w:gridCol w:w="2240"/>
        <w:gridCol w:w="1342"/>
        <w:gridCol w:w="1345"/>
      </w:tblGrid>
      <w:tr>
        <w:trPr>
          <w:trHeight w:val="1947" w:hRule="exact"/>
        </w:trPr>
        <w:tc>
          <w:tcPr>
            <w:tcW w:w="7502" w:type="dxa"/>
            <w:gridSpan w:val="4"/>
            <w:tcBorders>
              <w:top w:val="single" w:sz="4" w:space="0" w:color="000000"/>
              <w:bottom w:val="single" w:sz="8" w:space="0" w:color="152935"/>
              <w:right w:val="single" w:sz="8" w:space="0" w:color="DFDFDF"/>
            </w:tcBorders>
          </w:tcPr>
          <w:p>
            <w:pPr>
              <w:pStyle w:val="TableParagraph"/>
              <w:ind w:left="6159" w:right="60" w:firstLine="2"/>
              <w:jc w:val="center"/>
              <w:rPr>
                <w:sz w:val="24"/>
              </w:rPr>
            </w:pPr>
            <w:r>
              <w:rPr>
                <w:color w:val="25495F"/>
                <w:spacing w:val="-2"/>
                <w:sz w:val="24"/>
              </w:rPr>
              <w:t>Inadecuada </w:t>
            </w:r>
            <w:r>
              <w:rPr>
                <w:color w:val="25495F"/>
                <w:sz w:val="24"/>
              </w:rPr>
              <w:t>aplicación</w:t>
            </w:r>
            <w:r>
              <w:rPr>
                <w:color w:val="25495F"/>
                <w:spacing w:val="-15"/>
                <w:sz w:val="24"/>
              </w:rPr>
              <w:t> </w:t>
            </w:r>
            <w:r>
              <w:rPr>
                <w:color w:val="25495F"/>
                <w:sz w:val="24"/>
              </w:rPr>
              <w:t>de las leyes penales en relación a</w:t>
            </w:r>
          </w:p>
          <w:p>
            <w:pPr>
              <w:pStyle w:val="TableParagraph"/>
              <w:spacing w:line="270" w:lineRule="atLeast"/>
              <w:ind w:left="6101"/>
              <w:jc w:val="center"/>
              <w:rPr>
                <w:sz w:val="24"/>
              </w:rPr>
            </w:pPr>
            <w:r>
              <w:rPr>
                <w:color w:val="25495F"/>
                <w:sz w:val="24"/>
              </w:rPr>
              <w:t>los</w:t>
            </w:r>
            <w:r>
              <w:rPr>
                <w:color w:val="25495F"/>
                <w:spacing w:val="-15"/>
                <w:sz w:val="24"/>
              </w:rPr>
              <w:t> </w:t>
            </w:r>
            <w:r>
              <w:rPr>
                <w:color w:val="25495F"/>
                <w:sz w:val="24"/>
              </w:rPr>
              <w:t>delitos</w:t>
            </w:r>
            <w:r>
              <w:rPr>
                <w:color w:val="25495F"/>
                <w:spacing w:val="-15"/>
                <w:sz w:val="24"/>
              </w:rPr>
              <w:t> </w:t>
            </w:r>
            <w:r>
              <w:rPr>
                <w:color w:val="25495F"/>
                <w:sz w:val="24"/>
              </w:rPr>
              <w:t>de </w:t>
            </w:r>
            <w:r>
              <w:rPr>
                <w:color w:val="25495F"/>
                <w:spacing w:val="-2"/>
                <w:sz w:val="24"/>
              </w:rPr>
              <w:t>exclusión</w:t>
            </w:r>
          </w:p>
        </w:tc>
        <w:tc>
          <w:tcPr>
            <w:tcW w:w="1345" w:type="dxa"/>
            <w:tcBorders>
              <w:top w:val="single" w:sz="4" w:space="0" w:color="000000"/>
              <w:left w:val="single" w:sz="8" w:space="0" w:color="DFDFDF"/>
              <w:bottom w:val="single" w:sz="8" w:space="0" w:color="152935"/>
            </w:tcBorders>
          </w:tcPr>
          <w:p>
            <w:pPr>
              <w:pStyle w:val="TableParagraph"/>
              <w:spacing w:before="271"/>
              <w:rPr>
                <w:b/>
                <w:sz w:val="24"/>
              </w:rPr>
            </w:pPr>
          </w:p>
          <w:p>
            <w:pPr>
              <w:pStyle w:val="TableParagraph"/>
              <w:ind w:left="57" w:right="117" w:firstLine="53"/>
              <w:jc w:val="both"/>
              <w:rPr>
                <w:sz w:val="24"/>
              </w:rPr>
            </w:pPr>
            <w:r>
              <w:rPr>
                <w:color w:val="25495F"/>
                <w:spacing w:val="-2"/>
                <w:sz w:val="24"/>
              </w:rPr>
              <w:t>Afectación </w:t>
            </w:r>
            <w:r>
              <w:rPr>
                <w:color w:val="25495F"/>
                <w:sz w:val="24"/>
              </w:rPr>
              <w:t>al</w:t>
            </w:r>
            <w:r>
              <w:rPr>
                <w:color w:val="25495F"/>
                <w:spacing w:val="-15"/>
                <w:sz w:val="24"/>
              </w:rPr>
              <w:t> </w:t>
            </w:r>
            <w:r>
              <w:rPr>
                <w:color w:val="25495F"/>
                <w:sz w:val="24"/>
              </w:rPr>
              <w:t>derecho</w:t>
            </w:r>
            <w:r>
              <w:rPr>
                <w:color w:val="25495F"/>
                <w:spacing w:val="-15"/>
                <w:sz w:val="24"/>
              </w:rPr>
              <w:t> </w:t>
            </w:r>
            <w:r>
              <w:rPr>
                <w:color w:val="25495F"/>
                <w:sz w:val="24"/>
              </w:rPr>
              <w:t>a la igualdad</w:t>
            </w:r>
          </w:p>
        </w:tc>
      </w:tr>
      <w:tr>
        <w:trPr>
          <w:trHeight w:val="279" w:hRule="exact"/>
        </w:trPr>
        <w:tc>
          <w:tcPr>
            <w:tcW w:w="1680" w:type="dxa"/>
            <w:tcBorders>
              <w:top w:val="single" w:sz="8" w:space="0" w:color="152935"/>
            </w:tcBorders>
            <w:shd w:val="clear" w:color="auto" w:fill="DFDFDF"/>
          </w:tcPr>
          <w:p>
            <w:pPr>
              <w:pStyle w:val="TableParagraph"/>
              <w:rPr>
                <w:sz w:val="18"/>
              </w:rPr>
            </w:pPr>
          </w:p>
        </w:tc>
        <w:tc>
          <w:tcPr>
            <w:tcW w:w="2240" w:type="dxa"/>
            <w:tcBorders>
              <w:top w:val="single" w:sz="8" w:space="0" w:color="152935"/>
            </w:tcBorders>
            <w:shd w:val="clear" w:color="auto" w:fill="DFDFDF"/>
          </w:tcPr>
          <w:p>
            <w:pPr>
              <w:pStyle w:val="TableParagraph"/>
              <w:spacing w:line="250" w:lineRule="exact"/>
              <w:ind w:left="57"/>
              <w:rPr>
                <w:sz w:val="24"/>
              </w:rPr>
            </w:pPr>
            <w:r>
              <w:rPr>
                <w:color w:val="25495F"/>
                <w:spacing w:val="-2"/>
                <w:sz w:val="24"/>
              </w:rPr>
              <w:t>Inadecuada</w:t>
            </w:r>
          </w:p>
        </w:tc>
        <w:tc>
          <w:tcPr>
            <w:tcW w:w="2240" w:type="dxa"/>
            <w:vMerge w:val="restart"/>
            <w:tcBorders>
              <w:top w:val="single" w:sz="8" w:space="0" w:color="152935"/>
              <w:bottom w:val="single" w:sz="8" w:space="0" w:color="ADADAD"/>
            </w:tcBorders>
            <w:shd w:val="clear" w:color="auto" w:fill="DFDFDF"/>
          </w:tcPr>
          <w:p>
            <w:pPr>
              <w:pStyle w:val="TableParagraph"/>
              <w:spacing w:line="271" w:lineRule="exact"/>
              <w:ind w:left="777"/>
              <w:rPr>
                <w:sz w:val="24"/>
              </w:rPr>
            </w:pPr>
            <w:r>
              <w:rPr>
                <w:color w:val="25495F"/>
                <w:sz w:val="24"/>
              </w:rPr>
              <w:t>Coeficiente</w:t>
            </w:r>
            <w:r>
              <w:rPr>
                <w:color w:val="25495F"/>
                <w:spacing w:val="1"/>
                <w:sz w:val="24"/>
              </w:rPr>
              <w:t> </w:t>
            </w:r>
            <w:r>
              <w:rPr>
                <w:color w:val="25495F"/>
                <w:spacing w:val="-7"/>
                <w:sz w:val="24"/>
              </w:rPr>
              <w:t>de</w:t>
            </w:r>
          </w:p>
          <w:p>
            <w:pPr>
              <w:pStyle w:val="TableParagraph"/>
              <w:spacing w:line="260" w:lineRule="exact"/>
              <w:ind w:left="57"/>
              <w:rPr>
                <w:sz w:val="24"/>
              </w:rPr>
            </w:pPr>
            <w:r>
              <w:rPr>
                <w:color w:val="25495F"/>
                <w:spacing w:val="-2"/>
                <w:sz w:val="24"/>
              </w:rPr>
              <w:t>correlación</w:t>
            </w:r>
          </w:p>
        </w:tc>
        <w:tc>
          <w:tcPr>
            <w:tcW w:w="1342" w:type="dxa"/>
            <w:tcBorders>
              <w:top w:val="single" w:sz="8" w:space="0" w:color="152935"/>
              <w:right w:val="single" w:sz="8" w:space="0" w:color="DFDFDF"/>
            </w:tcBorders>
          </w:tcPr>
          <w:p>
            <w:pPr>
              <w:pStyle w:val="TableParagraph"/>
              <w:spacing w:line="250" w:lineRule="exact"/>
              <w:ind w:right="57"/>
              <w:jc w:val="right"/>
              <w:rPr>
                <w:sz w:val="24"/>
              </w:rPr>
            </w:pPr>
            <w:r>
              <w:rPr>
                <w:color w:val="000104"/>
                <w:spacing w:val="-4"/>
                <w:sz w:val="24"/>
              </w:rPr>
              <w:t>1,00</w:t>
            </w:r>
          </w:p>
        </w:tc>
        <w:tc>
          <w:tcPr>
            <w:tcW w:w="1345" w:type="dxa"/>
            <w:tcBorders>
              <w:top w:val="single" w:sz="8" w:space="0" w:color="152935"/>
              <w:left w:val="single" w:sz="8" w:space="0" w:color="DFDFDF"/>
            </w:tcBorders>
          </w:tcPr>
          <w:p>
            <w:pPr>
              <w:pStyle w:val="TableParagraph"/>
              <w:spacing w:line="250" w:lineRule="exact"/>
              <w:ind w:right="57"/>
              <w:jc w:val="right"/>
              <w:rPr>
                <w:sz w:val="24"/>
              </w:rPr>
            </w:pPr>
            <w:r>
              <w:rPr>
                <w:color w:val="000104"/>
                <w:spacing w:val="-4"/>
                <w:sz w:val="24"/>
              </w:rPr>
              <w:t>,866</w:t>
            </w:r>
          </w:p>
        </w:tc>
      </w:tr>
      <w:tr>
        <w:trPr>
          <w:trHeight w:val="291" w:hRule="exact"/>
        </w:trPr>
        <w:tc>
          <w:tcPr>
            <w:tcW w:w="1680" w:type="dxa"/>
            <w:shd w:val="clear" w:color="auto" w:fill="DFDFDF"/>
          </w:tcPr>
          <w:p>
            <w:pPr>
              <w:pStyle w:val="TableParagraph"/>
              <w:rPr>
                <w:sz w:val="20"/>
              </w:rPr>
            </w:pPr>
          </w:p>
        </w:tc>
        <w:tc>
          <w:tcPr>
            <w:tcW w:w="2240" w:type="dxa"/>
            <w:shd w:val="clear" w:color="auto" w:fill="DFDFDF"/>
          </w:tcPr>
          <w:p>
            <w:pPr>
              <w:pStyle w:val="TableParagraph"/>
              <w:spacing w:line="270" w:lineRule="exact" w:before="1"/>
              <w:ind w:left="57"/>
              <w:rPr>
                <w:sz w:val="24"/>
              </w:rPr>
            </w:pPr>
            <w:r>
              <w:rPr>
                <w:color w:val="25495F"/>
                <w:sz w:val="24"/>
              </w:rPr>
              <w:t>aplicación</w:t>
            </w:r>
            <w:r>
              <w:rPr>
                <w:color w:val="25495F"/>
                <w:spacing w:val="-2"/>
                <w:sz w:val="24"/>
              </w:rPr>
              <w:t> </w:t>
            </w:r>
            <w:r>
              <w:rPr>
                <w:color w:val="25495F"/>
                <w:sz w:val="24"/>
              </w:rPr>
              <w:t>de</w:t>
            </w:r>
            <w:r>
              <w:rPr>
                <w:color w:val="25495F"/>
                <w:spacing w:val="-2"/>
                <w:sz w:val="24"/>
              </w:rPr>
              <w:t> </w:t>
            </w:r>
            <w:r>
              <w:rPr>
                <w:color w:val="25495F"/>
                <w:spacing w:val="-5"/>
                <w:sz w:val="24"/>
              </w:rPr>
              <w:t>las</w:t>
            </w:r>
          </w:p>
        </w:tc>
        <w:tc>
          <w:tcPr>
            <w:tcW w:w="2240" w:type="dxa"/>
            <w:vMerge/>
            <w:tcBorders>
              <w:top w:val="nil"/>
              <w:bottom w:val="single" w:sz="8" w:space="0" w:color="ADADAD"/>
            </w:tcBorders>
            <w:shd w:val="clear" w:color="auto" w:fill="DFDFDF"/>
          </w:tcPr>
          <w:p>
            <w:pPr>
              <w:rPr>
                <w:sz w:val="2"/>
                <w:szCs w:val="2"/>
              </w:rPr>
            </w:pPr>
          </w:p>
        </w:tc>
        <w:tc>
          <w:tcPr>
            <w:tcW w:w="1342" w:type="dxa"/>
            <w:tcBorders>
              <w:bottom w:val="single" w:sz="8" w:space="0" w:color="ADADAD"/>
              <w:right w:val="single" w:sz="8" w:space="0" w:color="DFDFDF"/>
            </w:tcBorders>
          </w:tcPr>
          <w:p>
            <w:pPr>
              <w:pStyle w:val="TableParagraph"/>
              <w:spacing w:line="260" w:lineRule="exact" w:before="1"/>
              <w:ind w:right="57"/>
              <w:jc w:val="right"/>
              <w:rPr>
                <w:sz w:val="24"/>
              </w:rPr>
            </w:pPr>
            <w:r>
              <w:rPr>
                <w:color w:val="000104"/>
                <w:spacing w:val="-10"/>
                <w:sz w:val="24"/>
              </w:rPr>
              <w:t>0</w:t>
            </w:r>
          </w:p>
        </w:tc>
        <w:tc>
          <w:tcPr>
            <w:tcW w:w="1345" w:type="dxa"/>
            <w:tcBorders>
              <w:left w:val="single" w:sz="8" w:space="0" w:color="DFDFDF"/>
              <w:bottom w:val="single" w:sz="8" w:space="0" w:color="ADADAD"/>
            </w:tcBorders>
          </w:tcPr>
          <w:p>
            <w:pPr>
              <w:pStyle w:val="TableParagraph"/>
              <w:spacing w:line="169" w:lineRule="exact"/>
              <w:ind w:right="60"/>
              <w:jc w:val="right"/>
              <w:rPr>
                <w:sz w:val="16"/>
              </w:rPr>
            </w:pPr>
            <w:r>
              <w:rPr>
                <w:color w:val="000104"/>
                <w:spacing w:val="-5"/>
                <w:sz w:val="16"/>
              </w:rPr>
              <w:t>**</w:t>
            </w:r>
          </w:p>
        </w:tc>
      </w:tr>
      <w:tr>
        <w:trPr>
          <w:trHeight w:val="270" w:hRule="exact"/>
        </w:trPr>
        <w:tc>
          <w:tcPr>
            <w:tcW w:w="1680" w:type="dxa"/>
            <w:shd w:val="clear" w:color="auto" w:fill="DFDFDF"/>
          </w:tcPr>
          <w:p>
            <w:pPr>
              <w:pStyle w:val="TableParagraph"/>
              <w:rPr>
                <w:sz w:val="20"/>
              </w:rPr>
            </w:pPr>
          </w:p>
        </w:tc>
        <w:tc>
          <w:tcPr>
            <w:tcW w:w="2240" w:type="dxa"/>
            <w:shd w:val="clear" w:color="auto" w:fill="DFDFDF"/>
          </w:tcPr>
          <w:p>
            <w:pPr>
              <w:pStyle w:val="TableParagraph"/>
              <w:spacing w:line="251" w:lineRule="exact"/>
              <w:ind w:left="57"/>
              <w:rPr>
                <w:sz w:val="24"/>
              </w:rPr>
            </w:pPr>
            <w:r>
              <w:rPr>
                <w:color w:val="25495F"/>
                <w:sz w:val="24"/>
              </w:rPr>
              <w:t>leyes</w:t>
            </w:r>
            <w:r>
              <w:rPr>
                <w:color w:val="25495F"/>
                <w:spacing w:val="-3"/>
                <w:sz w:val="24"/>
              </w:rPr>
              <w:t> </w:t>
            </w:r>
            <w:r>
              <w:rPr>
                <w:color w:val="25495F"/>
                <w:sz w:val="24"/>
              </w:rPr>
              <w:t>penales</w:t>
            </w:r>
            <w:r>
              <w:rPr>
                <w:color w:val="25495F"/>
                <w:spacing w:val="-1"/>
                <w:sz w:val="24"/>
              </w:rPr>
              <w:t> </w:t>
            </w:r>
            <w:r>
              <w:rPr>
                <w:color w:val="25495F"/>
                <w:spacing w:val="-5"/>
                <w:sz w:val="24"/>
              </w:rPr>
              <w:t>en</w:t>
            </w:r>
          </w:p>
        </w:tc>
        <w:tc>
          <w:tcPr>
            <w:tcW w:w="2240" w:type="dxa"/>
            <w:vMerge w:val="restart"/>
            <w:tcBorders>
              <w:top w:val="single" w:sz="8" w:space="0" w:color="ADADAD"/>
              <w:bottom w:val="single" w:sz="8" w:space="0" w:color="ADADAD"/>
            </w:tcBorders>
            <w:shd w:val="clear" w:color="auto" w:fill="DFDFDF"/>
          </w:tcPr>
          <w:p>
            <w:pPr>
              <w:pStyle w:val="TableParagraph"/>
              <w:spacing w:line="255" w:lineRule="exact"/>
              <w:ind w:left="777"/>
              <w:rPr>
                <w:sz w:val="24"/>
              </w:rPr>
            </w:pPr>
            <w:r>
              <w:rPr>
                <w:color w:val="25495F"/>
                <w:sz w:val="24"/>
              </w:rPr>
              <w:t>Sig.</w:t>
            </w:r>
            <w:r>
              <w:rPr>
                <w:color w:val="25495F"/>
                <w:spacing w:val="-2"/>
                <w:sz w:val="24"/>
              </w:rPr>
              <w:t> (bilateral)</w:t>
            </w:r>
          </w:p>
        </w:tc>
        <w:tc>
          <w:tcPr>
            <w:tcW w:w="1342" w:type="dxa"/>
            <w:vMerge w:val="restart"/>
            <w:tcBorders>
              <w:top w:val="single" w:sz="8" w:space="0" w:color="ADADAD"/>
              <w:bottom w:val="single" w:sz="8" w:space="0" w:color="ADADAD"/>
              <w:right w:val="single" w:sz="8" w:space="0" w:color="DFDFDF"/>
            </w:tcBorders>
          </w:tcPr>
          <w:p>
            <w:pPr>
              <w:pStyle w:val="TableParagraph"/>
              <w:spacing w:line="255" w:lineRule="exact"/>
              <w:ind w:right="57"/>
              <w:jc w:val="right"/>
              <w:rPr>
                <w:sz w:val="24"/>
              </w:rPr>
            </w:pPr>
            <w:r>
              <w:rPr>
                <w:color w:val="000104"/>
                <w:spacing w:val="-10"/>
                <w:sz w:val="24"/>
              </w:rPr>
              <w:t>.</w:t>
            </w:r>
          </w:p>
        </w:tc>
        <w:tc>
          <w:tcPr>
            <w:tcW w:w="1345" w:type="dxa"/>
            <w:vMerge w:val="restart"/>
            <w:tcBorders>
              <w:top w:val="single" w:sz="8" w:space="0" w:color="ADADAD"/>
              <w:left w:val="single" w:sz="8" w:space="0" w:color="DFDFDF"/>
              <w:bottom w:val="single" w:sz="8" w:space="0" w:color="ADADAD"/>
            </w:tcBorders>
          </w:tcPr>
          <w:p>
            <w:pPr>
              <w:pStyle w:val="TableParagraph"/>
              <w:spacing w:line="255" w:lineRule="exact"/>
              <w:ind w:left="854"/>
              <w:rPr>
                <w:sz w:val="24"/>
              </w:rPr>
            </w:pPr>
            <w:r>
              <w:rPr>
                <w:color w:val="000104"/>
                <w:spacing w:val="-4"/>
                <w:sz w:val="24"/>
              </w:rPr>
              <w:t>,000</w:t>
            </w:r>
          </w:p>
        </w:tc>
      </w:tr>
      <w:tr>
        <w:trPr>
          <w:trHeight w:val="24" w:hRule="exact"/>
        </w:trPr>
        <w:tc>
          <w:tcPr>
            <w:tcW w:w="1680" w:type="dxa"/>
            <w:vMerge w:val="restart"/>
            <w:shd w:val="clear" w:color="auto" w:fill="DFDFDF"/>
          </w:tcPr>
          <w:p>
            <w:pPr>
              <w:pStyle w:val="TableParagraph"/>
              <w:tabs>
                <w:tab w:pos="1393" w:val="left" w:leader="none"/>
              </w:tabs>
              <w:spacing w:before="159"/>
              <w:ind w:left="60"/>
              <w:rPr>
                <w:sz w:val="24"/>
              </w:rPr>
            </w:pPr>
            <w:r>
              <w:rPr>
                <w:color w:val="25495F"/>
                <w:spacing w:val="-5"/>
                <w:sz w:val="24"/>
              </w:rPr>
              <w:t>Rho</w:t>
            </w:r>
            <w:r>
              <w:rPr>
                <w:color w:val="25495F"/>
                <w:sz w:val="24"/>
              </w:rPr>
              <w:tab/>
            </w:r>
            <w:r>
              <w:rPr>
                <w:color w:val="25495F"/>
                <w:spacing w:val="-5"/>
                <w:sz w:val="24"/>
              </w:rPr>
              <w:t>de</w:t>
            </w:r>
          </w:p>
          <w:p>
            <w:pPr>
              <w:pStyle w:val="TableParagraph"/>
              <w:ind w:left="60"/>
              <w:rPr>
                <w:sz w:val="24"/>
              </w:rPr>
            </w:pPr>
            <w:r>
              <w:rPr>
                <w:color w:val="25495F"/>
                <w:spacing w:val="-2"/>
                <w:sz w:val="24"/>
              </w:rPr>
              <w:t>Spearman</w:t>
            </w:r>
          </w:p>
        </w:tc>
        <w:tc>
          <w:tcPr>
            <w:tcW w:w="2240" w:type="dxa"/>
            <w:vMerge w:val="restart"/>
            <w:tcBorders>
              <w:bottom w:val="single" w:sz="8" w:space="0" w:color="ADADAD"/>
            </w:tcBorders>
            <w:shd w:val="clear" w:color="auto" w:fill="DFDFDF"/>
          </w:tcPr>
          <w:p>
            <w:pPr>
              <w:pStyle w:val="TableParagraph"/>
              <w:spacing w:line="267" w:lineRule="exact"/>
              <w:ind w:left="57"/>
              <w:rPr>
                <w:sz w:val="24"/>
              </w:rPr>
            </w:pPr>
            <w:r>
              <w:rPr>
                <w:color w:val="25495F"/>
                <w:sz w:val="24"/>
              </w:rPr>
              <w:t>relación</w:t>
            </w:r>
            <w:r>
              <w:rPr>
                <w:color w:val="25495F"/>
                <w:spacing w:val="-2"/>
                <w:sz w:val="24"/>
              </w:rPr>
              <w:t> </w:t>
            </w:r>
            <w:r>
              <w:rPr>
                <w:color w:val="25495F"/>
                <w:sz w:val="24"/>
              </w:rPr>
              <w:t>a</w:t>
            </w:r>
            <w:r>
              <w:rPr>
                <w:color w:val="25495F"/>
                <w:spacing w:val="-1"/>
                <w:sz w:val="24"/>
              </w:rPr>
              <w:t> </w:t>
            </w:r>
            <w:r>
              <w:rPr>
                <w:color w:val="25495F"/>
                <w:sz w:val="24"/>
              </w:rPr>
              <w:t>los</w:t>
            </w:r>
            <w:r>
              <w:rPr>
                <w:color w:val="25495F"/>
                <w:spacing w:val="-1"/>
                <w:sz w:val="24"/>
              </w:rPr>
              <w:t> </w:t>
            </w:r>
            <w:r>
              <w:rPr>
                <w:color w:val="25495F"/>
                <w:spacing w:val="-2"/>
                <w:sz w:val="24"/>
              </w:rPr>
              <w:t>delitos</w:t>
            </w:r>
          </w:p>
          <w:p>
            <w:pPr>
              <w:pStyle w:val="TableParagraph"/>
              <w:spacing w:line="260" w:lineRule="exact"/>
              <w:ind w:left="57"/>
              <w:rPr>
                <w:sz w:val="24"/>
              </w:rPr>
            </w:pPr>
            <w:r>
              <w:rPr>
                <w:color w:val="25495F"/>
                <w:sz w:val="24"/>
              </w:rPr>
              <w:t>de</w:t>
            </w:r>
            <w:r>
              <w:rPr>
                <w:color w:val="25495F"/>
                <w:spacing w:val="-1"/>
                <w:sz w:val="24"/>
              </w:rPr>
              <w:t> </w:t>
            </w:r>
            <w:r>
              <w:rPr>
                <w:color w:val="25495F"/>
                <w:spacing w:val="-2"/>
                <w:sz w:val="24"/>
              </w:rPr>
              <w:t>exclusión</w:t>
            </w:r>
          </w:p>
        </w:tc>
        <w:tc>
          <w:tcPr>
            <w:tcW w:w="2240" w:type="dxa"/>
            <w:vMerge/>
            <w:tcBorders>
              <w:top w:val="nil"/>
              <w:bottom w:val="single" w:sz="8" w:space="0" w:color="ADADAD"/>
            </w:tcBorders>
            <w:shd w:val="clear" w:color="auto" w:fill="DFDFDF"/>
          </w:tcPr>
          <w:p>
            <w:pPr>
              <w:rPr>
                <w:sz w:val="2"/>
                <w:szCs w:val="2"/>
              </w:rPr>
            </w:pPr>
          </w:p>
        </w:tc>
        <w:tc>
          <w:tcPr>
            <w:tcW w:w="1342" w:type="dxa"/>
            <w:vMerge/>
            <w:tcBorders>
              <w:top w:val="nil"/>
              <w:bottom w:val="single" w:sz="8" w:space="0" w:color="ADADAD"/>
              <w:right w:val="single" w:sz="8" w:space="0" w:color="DFDFDF"/>
            </w:tcBorders>
          </w:tcPr>
          <w:p>
            <w:pPr>
              <w:rPr>
                <w:sz w:val="2"/>
                <w:szCs w:val="2"/>
              </w:rPr>
            </w:pPr>
          </w:p>
        </w:tc>
        <w:tc>
          <w:tcPr>
            <w:tcW w:w="1345" w:type="dxa"/>
            <w:vMerge/>
            <w:tcBorders>
              <w:top w:val="nil"/>
              <w:left w:val="single" w:sz="8" w:space="0" w:color="DFDFDF"/>
              <w:bottom w:val="single" w:sz="8" w:space="0" w:color="ADADAD"/>
            </w:tcBorders>
          </w:tcPr>
          <w:p>
            <w:pPr>
              <w:rPr>
                <w:sz w:val="2"/>
                <w:szCs w:val="2"/>
              </w:rPr>
            </w:pPr>
          </w:p>
        </w:tc>
      </w:tr>
      <w:tr>
        <w:trPr>
          <w:trHeight w:val="532" w:hRule="exact"/>
        </w:trPr>
        <w:tc>
          <w:tcPr>
            <w:tcW w:w="1680" w:type="dxa"/>
            <w:vMerge/>
            <w:tcBorders>
              <w:top w:val="nil"/>
            </w:tcBorders>
            <w:shd w:val="clear" w:color="auto" w:fill="DFDFDF"/>
          </w:tcPr>
          <w:p>
            <w:pPr>
              <w:rPr>
                <w:sz w:val="2"/>
                <w:szCs w:val="2"/>
              </w:rPr>
            </w:pPr>
          </w:p>
        </w:tc>
        <w:tc>
          <w:tcPr>
            <w:tcW w:w="2240" w:type="dxa"/>
            <w:vMerge/>
            <w:tcBorders>
              <w:top w:val="nil"/>
              <w:bottom w:val="single" w:sz="8" w:space="0" w:color="ADADAD"/>
            </w:tcBorders>
            <w:shd w:val="clear" w:color="auto" w:fill="DFDFDF"/>
          </w:tcPr>
          <w:p>
            <w:pPr>
              <w:rPr>
                <w:sz w:val="2"/>
                <w:szCs w:val="2"/>
              </w:rPr>
            </w:pPr>
          </w:p>
        </w:tc>
        <w:tc>
          <w:tcPr>
            <w:tcW w:w="2240" w:type="dxa"/>
            <w:tcBorders>
              <w:top w:val="single" w:sz="8" w:space="0" w:color="ADADAD"/>
              <w:bottom w:val="single" w:sz="8" w:space="0" w:color="ADADAD"/>
            </w:tcBorders>
            <w:shd w:val="clear" w:color="auto" w:fill="DFDFDF"/>
          </w:tcPr>
          <w:p>
            <w:pPr>
              <w:pStyle w:val="TableParagraph"/>
              <w:spacing w:before="115"/>
              <w:ind w:left="777"/>
              <w:rPr>
                <w:sz w:val="24"/>
              </w:rPr>
            </w:pPr>
            <w:r>
              <w:rPr>
                <w:color w:val="25495F"/>
                <w:spacing w:val="-10"/>
                <w:sz w:val="24"/>
              </w:rPr>
              <w:t>N</w:t>
            </w:r>
          </w:p>
        </w:tc>
        <w:tc>
          <w:tcPr>
            <w:tcW w:w="1342" w:type="dxa"/>
            <w:tcBorders>
              <w:top w:val="single" w:sz="8" w:space="0" w:color="ADADAD"/>
              <w:bottom w:val="single" w:sz="8" w:space="0" w:color="ADADAD"/>
              <w:right w:val="single" w:sz="8" w:space="0" w:color="DFDFDF"/>
            </w:tcBorders>
          </w:tcPr>
          <w:p>
            <w:pPr>
              <w:pStyle w:val="TableParagraph"/>
              <w:spacing w:before="115"/>
              <w:ind w:right="57"/>
              <w:jc w:val="right"/>
              <w:rPr>
                <w:sz w:val="24"/>
              </w:rPr>
            </w:pPr>
            <w:r>
              <w:rPr>
                <w:color w:val="000104"/>
                <w:spacing w:val="-5"/>
                <w:sz w:val="24"/>
              </w:rPr>
              <w:t>86</w:t>
            </w:r>
          </w:p>
        </w:tc>
        <w:tc>
          <w:tcPr>
            <w:tcW w:w="1345" w:type="dxa"/>
            <w:tcBorders>
              <w:top w:val="single" w:sz="8" w:space="0" w:color="ADADAD"/>
              <w:left w:val="single" w:sz="8" w:space="0" w:color="DFDFDF"/>
              <w:bottom w:val="single" w:sz="8" w:space="0" w:color="ADADAD"/>
            </w:tcBorders>
          </w:tcPr>
          <w:p>
            <w:pPr>
              <w:pStyle w:val="TableParagraph"/>
              <w:spacing w:before="115"/>
              <w:ind w:right="57"/>
              <w:jc w:val="right"/>
              <w:rPr>
                <w:sz w:val="24"/>
              </w:rPr>
            </w:pPr>
            <w:r>
              <w:rPr>
                <w:color w:val="000104"/>
                <w:spacing w:val="-5"/>
                <w:sz w:val="24"/>
              </w:rPr>
              <w:t>86</w:t>
            </w:r>
          </w:p>
        </w:tc>
      </w:tr>
      <w:tr>
        <w:trPr>
          <w:trHeight w:val="279" w:hRule="exact"/>
        </w:trPr>
        <w:tc>
          <w:tcPr>
            <w:tcW w:w="1680" w:type="dxa"/>
            <w:vMerge/>
            <w:tcBorders>
              <w:top w:val="nil"/>
            </w:tcBorders>
            <w:shd w:val="clear" w:color="auto" w:fill="DFDFDF"/>
          </w:tcPr>
          <w:p>
            <w:pPr>
              <w:rPr>
                <w:sz w:val="2"/>
                <w:szCs w:val="2"/>
              </w:rPr>
            </w:pPr>
          </w:p>
        </w:tc>
        <w:tc>
          <w:tcPr>
            <w:tcW w:w="2240" w:type="dxa"/>
            <w:tcBorders>
              <w:top w:val="single" w:sz="8" w:space="0" w:color="ADADAD"/>
            </w:tcBorders>
            <w:shd w:val="clear" w:color="auto" w:fill="DFDFDF"/>
          </w:tcPr>
          <w:p>
            <w:pPr>
              <w:pStyle w:val="TableParagraph"/>
              <w:rPr>
                <w:sz w:val="18"/>
              </w:rPr>
            </w:pPr>
          </w:p>
        </w:tc>
        <w:tc>
          <w:tcPr>
            <w:tcW w:w="2240" w:type="dxa"/>
            <w:vMerge w:val="restart"/>
            <w:tcBorders>
              <w:top w:val="single" w:sz="8" w:space="0" w:color="ADADAD"/>
              <w:bottom w:val="single" w:sz="8" w:space="0" w:color="ADADAD"/>
            </w:tcBorders>
            <w:shd w:val="clear" w:color="auto" w:fill="DFDFDF"/>
          </w:tcPr>
          <w:p>
            <w:pPr>
              <w:pStyle w:val="TableParagraph"/>
              <w:spacing w:line="271" w:lineRule="exact"/>
              <w:ind w:left="777"/>
              <w:rPr>
                <w:sz w:val="24"/>
              </w:rPr>
            </w:pPr>
            <w:r>
              <w:rPr>
                <w:color w:val="25495F"/>
                <w:sz w:val="24"/>
              </w:rPr>
              <w:t>Coeficiente</w:t>
            </w:r>
            <w:r>
              <w:rPr>
                <w:color w:val="25495F"/>
                <w:spacing w:val="1"/>
                <w:sz w:val="24"/>
              </w:rPr>
              <w:t> </w:t>
            </w:r>
            <w:r>
              <w:rPr>
                <w:color w:val="25495F"/>
                <w:spacing w:val="-7"/>
                <w:sz w:val="24"/>
              </w:rPr>
              <w:t>de</w:t>
            </w:r>
          </w:p>
          <w:p>
            <w:pPr>
              <w:pStyle w:val="TableParagraph"/>
              <w:spacing w:line="260" w:lineRule="exact"/>
              <w:ind w:left="57"/>
              <w:rPr>
                <w:sz w:val="24"/>
              </w:rPr>
            </w:pPr>
            <w:r>
              <w:rPr>
                <w:color w:val="25495F"/>
                <w:spacing w:val="-2"/>
                <w:sz w:val="24"/>
              </w:rPr>
              <w:t>correlación</w:t>
            </w:r>
          </w:p>
        </w:tc>
        <w:tc>
          <w:tcPr>
            <w:tcW w:w="1342" w:type="dxa"/>
            <w:tcBorders>
              <w:top w:val="single" w:sz="8" w:space="0" w:color="ADADAD"/>
              <w:right w:val="single" w:sz="8" w:space="0" w:color="DFDFDF"/>
            </w:tcBorders>
          </w:tcPr>
          <w:p>
            <w:pPr>
              <w:pStyle w:val="TableParagraph"/>
              <w:spacing w:line="250" w:lineRule="exact"/>
              <w:ind w:right="57"/>
              <w:jc w:val="right"/>
              <w:rPr>
                <w:sz w:val="24"/>
              </w:rPr>
            </w:pPr>
            <w:r>
              <w:rPr>
                <w:color w:val="000104"/>
                <w:spacing w:val="-4"/>
                <w:sz w:val="24"/>
              </w:rPr>
              <w:t>,866</w:t>
            </w:r>
          </w:p>
        </w:tc>
        <w:tc>
          <w:tcPr>
            <w:tcW w:w="1345" w:type="dxa"/>
            <w:tcBorders>
              <w:top w:val="single" w:sz="8" w:space="0" w:color="ADADAD"/>
              <w:left w:val="single" w:sz="8" w:space="0" w:color="DFDFDF"/>
            </w:tcBorders>
          </w:tcPr>
          <w:p>
            <w:pPr>
              <w:pStyle w:val="TableParagraph"/>
              <w:spacing w:line="250" w:lineRule="exact"/>
              <w:ind w:right="57"/>
              <w:jc w:val="right"/>
              <w:rPr>
                <w:sz w:val="24"/>
              </w:rPr>
            </w:pPr>
            <w:r>
              <w:rPr>
                <w:color w:val="000104"/>
                <w:spacing w:val="-4"/>
                <w:sz w:val="24"/>
              </w:rPr>
              <w:t>1,00</w:t>
            </w:r>
          </w:p>
        </w:tc>
      </w:tr>
      <w:tr>
        <w:trPr>
          <w:trHeight w:val="291" w:hRule="exact"/>
        </w:trPr>
        <w:tc>
          <w:tcPr>
            <w:tcW w:w="1680" w:type="dxa"/>
            <w:shd w:val="clear" w:color="auto" w:fill="DFDFDF"/>
          </w:tcPr>
          <w:p>
            <w:pPr>
              <w:pStyle w:val="TableParagraph"/>
              <w:rPr>
                <w:sz w:val="20"/>
              </w:rPr>
            </w:pPr>
          </w:p>
        </w:tc>
        <w:tc>
          <w:tcPr>
            <w:tcW w:w="2240" w:type="dxa"/>
            <w:vMerge w:val="restart"/>
            <w:shd w:val="clear" w:color="auto" w:fill="DFDFDF"/>
          </w:tcPr>
          <w:p>
            <w:pPr>
              <w:pStyle w:val="TableParagraph"/>
              <w:spacing w:line="265" w:lineRule="exact" w:before="23"/>
              <w:ind w:left="57"/>
              <w:rPr>
                <w:sz w:val="24"/>
              </w:rPr>
            </w:pPr>
            <w:r>
              <w:rPr>
                <w:color w:val="25495F"/>
                <w:sz w:val="24"/>
              </w:rPr>
              <w:t>Afectación</w:t>
            </w:r>
            <w:r>
              <w:rPr>
                <w:color w:val="25495F"/>
                <w:spacing w:val="-2"/>
                <w:sz w:val="24"/>
              </w:rPr>
              <w:t> </w:t>
            </w:r>
            <w:r>
              <w:rPr>
                <w:color w:val="25495F"/>
                <w:sz w:val="24"/>
              </w:rPr>
              <w:t>al</w:t>
            </w:r>
            <w:r>
              <w:rPr>
                <w:color w:val="25495F"/>
                <w:spacing w:val="-2"/>
                <w:sz w:val="24"/>
              </w:rPr>
              <w:t> derecho</w:t>
            </w:r>
          </w:p>
        </w:tc>
        <w:tc>
          <w:tcPr>
            <w:tcW w:w="2240" w:type="dxa"/>
            <w:vMerge/>
            <w:tcBorders>
              <w:top w:val="nil"/>
              <w:bottom w:val="single" w:sz="8" w:space="0" w:color="ADADAD"/>
            </w:tcBorders>
            <w:shd w:val="clear" w:color="auto" w:fill="DFDFDF"/>
          </w:tcPr>
          <w:p>
            <w:pPr>
              <w:rPr>
                <w:sz w:val="2"/>
                <w:szCs w:val="2"/>
              </w:rPr>
            </w:pPr>
          </w:p>
        </w:tc>
        <w:tc>
          <w:tcPr>
            <w:tcW w:w="1342" w:type="dxa"/>
            <w:tcBorders>
              <w:bottom w:val="single" w:sz="8" w:space="0" w:color="ADADAD"/>
              <w:right w:val="single" w:sz="8" w:space="0" w:color="DFDFDF"/>
            </w:tcBorders>
          </w:tcPr>
          <w:p>
            <w:pPr>
              <w:pStyle w:val="TableParagraph"/>
              <w:spacing w:line="169" w:lineRule="exact"/>
              <w:ind w:right="60"/>
              <w:jc w:val="right"/>
              <w:rPr>
                <w:sz w:val="16"/>
              </w:rPr>
            </w:pPr>
            <w:r>
              <w:rPr>
                <w:color w:val="000104"/>
                <w:spacing w:val="-5"/>
                <w:sz w:val="16"/>
              </w:rPr>
              <w:t>**</w:t>
            </w:r>
          </w:p>
        </w:tc>
        <w:tc>
          <w:tcPr>
            <w:tcW w:w="1345" w:type="dxa"/>
            <w:tcBorders>
              <w:left w:val="single" w:sz="8" w:space="0" w:color="DFDFDF"/>
              <w:bottom w:val="single" w:sz="8" w:space="0" w:color="ADADAD"/>
            </w:tcBorders>
          </w:tcPr>
          <w:p>
            <w:pPr>
              <w:pStyle w:val="TableParagraph"/>
              <w:spacing w:line="260" w:lineRule="exact" w:before="1"/>
              <w:ind w:right="57"/>
              <w:jc w:val="right"/>
              <w:rPr>
                <w:sz w:val="24"/>
              </w:rPr>
            </w:pPr>
            <w:r>
              <w:rPr>
                <w:color w:val="000104"/>
                <w:spacing w:val="-10"/>
                <w:sz w:val="24"/>
              </w:rPr>
              <w:t>0</w:t>
            </w:r>
          </w:p>
        </w:tc>
      </w:tr>
      <w:tr>
        <w:trPr>
          <w:trHeight w:val="16" w:hRule="exact"/>
        </w:trPr>
        <w:tc>
          <w:tcPr>
            <w:tcW w:w="1680" w:type="dxa"/>
            <w:vMerge w:val="restart"/>
            <w:shd w:val="clear" w:color="auto" w:fill="DFDFDF"/>
          </w:tcPr>
          <w:p>
            <w:pPr>
              <w:pStyle w:val="TableParagraph"/>
              <w:rPr>
                <w:sz w:val="22"/>
              </w:rPr>
            </w:pPr>
          </w:p>
        </w:tc>
        <w:tc>
          <w:tcPr>
            <w:tcW w:w="2240" w:type="dxa"/>
            <w:vMerge/>
            <w:tcBorders>
              <w:top w:val="nil"/>
            </w:tcBorders>
            <w:shd w:val="clear" w:color="auto" w:fill="DFDFDF"/>
          </w:tcPr>
          <w:p>
            <w:pPr>
              <w:rPr>
                <w:sz w:val="2"/>
                <w:szCs w:val="2"/>
              </w:rPr>
            </w:pPr>
          </w:p>
        </w:tc>
        <w:tc>
          <w:tcPr>
            <w:tcW w:w="2240" w:type="dxa"/>
            <w:vMerge w:val="restart"/>
            <w:tcBorders>
              <w:top w:val="single" w:sz="8" w:space="0" w:color="ADADAD"/>
              <w:bottom w:val="single" w:sz="8" w:space="0" w:color="ADADAD"/>
            </w:tcBorders>
            <w:shd w:val="clear" w:color="auto" w:fill="DFDFDF"/>
          </w:tcPr>
          <w:p>
            <w:pPr>
              <w:pStyle w:val="TableParagraph"/>
              <w:spacing w:line="258" w:lineRule="exact"/>
              <w:ind w:left="777"/>
              <w:rPr>
                <w:sz w:val="24"/>
              </w:rPr>
            </w:pPr>
            <w:r>
              <w:rPr>
                <w:color w:val="25495F"/>
                <w:sz w:val="24"/>
              </w:rPr>
              <w:t>Sig.</w:t>
            </w:r>
            <w:r>
              <w:rPr>
                <w:color w:val="25495F"/>
                <w:spacing w:val="-2"/>
                <w:sz w:val="24"/>
              </w:rPr>
              <w:t> (bilateral)</w:t>
            </w:r>
          </w:p>
        </w:tc>
        <w:tc>
          <w:tcPr>
            <w:tcW w:w="1342" w:type="dxa"/>
            <w:vMerge w:val="restart"/>
            <w:tcBorders>
              <w:top w:val="single" w:sz="8" w:space="0" w:color="ADADAD"/>
              <w:bottom w:val="single" w:sz="8" w:space="0" w:color="ADADAD"/>
              <w:right w:val="single" w:sz="8" w:space="0" w:color="DFDFDF"/>
            </w:tcBorders>
          </w:tcPr>
          <w:p>
            <w:pPr>
              <w:pStyle w:val="TableParagraph"/>
              <w:spacing w:line="258" w:lineRule="exact"/>
              <w:ind w:left="851"/>
              <w:rPr>
                <w:sz w:val="24"/>
              </w:rPr>
            </w:pPr>
            <w:r>
              <w:rPr>
                <w:color w:val="000104"/>
                <w:spacing w:val="-4"/>
                <w:sz w:val="24"/>
              </w:rPr>
              <w:t>,000</w:t>
            </w:r>
          </w:p>
        </w:tc>
        <w:tc>
          <w:tcPr>
            <w:tcW w:w="1345" w:type="dxa"/>
            <w:vMerge w:val="restart"/>
            <w:tcBorders>
              <w:top w:val="single" w:sz="8" w:space="0" w:color="ADADAD"/>
              <w:left w:val="single" w:sz="8" w:space="0" w:color="DFDFDF"/>
              <w:bottom w:val="single" w:sz="8" w:space="0" w:color="ADADAD"/>
            </w:tcBorders>
          </w:tcPr>
          <w:p>
            <w:pPr>
              <w:pStyle w:val="TableParagraph"/>
              <w:spacing w:line="258" w:lineRule="exact"/>
              <w:ind w:right="57"/>
              <w:jc w:val="right"/>
              <w:rPr>
                <w:sz w:val="24"/>
              </w:rPr>
            </w:pPr>
            <w:r>
              <w:rPr>
                <w:color w:val="000104"/>
                <w:spacing w:val="-10"/>
                <w:sz w:val="24"/>
              </w:rPr>
              <w:t>.</w:t>
            </w:r>
          </w:p>
        </w:tc>
      </w:tr>
      <w:tr>
        <w:trPr>
          <w:trHeight w:val="281" w:hRule="exact"/>
        </w:trPr>
        <w:tc>
          <w:tcPr>
            <w:tcW w:w="1680" w:type="dxa"/>
            <w:vMerge/>
            <w:tcBorders>
              <w:top w:val="nil"/>
            </w:tcBorders>
            <w:shd w:val="clear" w:color="auto" w:fill="DFDFDF"/>
          </w:tcPr>
          <w:p>
            <w:pPr>
              <w:rPr>
                <w:sz w:val="2"/>
                <w:szCs w:val="2"/>
              </w:rPr>
            </w:pPr>
          </w:p>
        </w:tc>
        <w:tc>
          <w:tcPr>
            <w:tcW w:w="2240" w:type="dxa"/>
            <w:shd w:val="clear" w:color="auto" w:fill="DFDFDF"/>
          </w:tcPr>
          <w:p>
            <w:pPr>
              <w:pStyle w:val="TableParagraph"/>
              <w:spacing w:line="261" w:lineRule="exact"/>
              <w:ind w:left="57"/>
              <w:rPr>
                <w:sz w:val="24"/>
              </w:rPr>
            </w:pPr>
            <w:r>
              <w:rPr>
                <w:color w:val="25495F"/>
                <w:sz w:val="24"/>
              </w:rPr>
              <w:t>a</w:t>
            </w:r>
            <w:r>
              <w:rPr>
                <w:color w:val="25495F"/>
                <w:spacing w:val="-3"/>
                <w:sz w:val="24"/>
              </w:rPr>
              <w:t> </w:t>
            </w:r>
            <w:r>
              <w:rPr>
                <w:color w:val="25495F"/>
                <w:sz w:val="24"/>
              </w:rPr>
              <w:t>la </w:t>
            </w:r>
            <w:r>
              <w:rPr>
                <w:color w:val="25495F"/>
                <w:spacing w:val="-2"/>
                <w:sz w:val="24"/>
              </w:rPr>
              <w:t>igualdad</w:t>
            </w:r>
          </w:p>
        </w:tc>
        <w:tc>
          <w:tcPr>
            <w:tcW w:w="2240" w:type="dxa"/>
            <w:vMerge/>
            <w:tcBorders>
              <w:top w:val="nil"/>
              <w:bottom w:val="single" w:sz="8" w:space="0" w:color="ADADAD"/>
            </w:tcBorders>
            <w:shd w:val="clear" w:color="auto" w:fill="DFDFDF"/>
          </w:tcPr>
          <w:p>
            <w:pPr>
              <w:rPr>
                <w:sz w:val="2"/>
                <w:szCs w:val="2"/>
              </w:rPr>
            </w:pPr>
          </w:p>
        </w:tc>
        <w:tc>
          <w:tcPr>
            <w:tcW w:w="1342" w:type="dxa"/>
            <w:vMerge/>
            <w:tcBorders>
              <w:top w:val="nil"/>
              <w:bottom w:val="single" w:sz="8" w:space="0" w:color="ADADAD"/>
              <w:right w:val="single" w:sz="8" w:space="0" w:color="DFDFDF"/>
            </w:tcBorders>
          </w:tcPr>
          <w:p>
            <w:pPr>
              <w:rPr>
                <w:sz w:val="2"/>
                <w:szCs w:val="2"/>
              </w:rPr>
            </w:pPr>
          </w:p>
        </w:tc>
        <w:tc>
          <w:tcPr>
            <w:tcW w:w="1345" w:type="dxa"/>
            <w:vMerge/>
            <w:tcBorders>
              <w:top w:val="nil"/>
              <w:left w:val="single" w:sz="8" w:space="0" w:color="DFDFDF"/>
              <w:bottom w:val="single" w:sz="8" w:space="0" w:color="ADADAD"/>
            </w:tcBorders>
          </w:tcPr>
          <w:p>
            <w:pPr>
              <w:rPr>
                <w:sz w:val="2"/>
                <w:szCs w:val="2"/>
              </w:rPr>
            </w:pPr>
          </w:p>
        </w:tc>
      </w:tr>
      <w:tr>
        <w:trPr>
          <w:trHeight w:val="295" w:hRule="exact"/>
        </w:trPr>
        <w:tc>
          <w:tcPr>
            <w:tcW w:w="1680" w:type="dxa"/>
            <w:tcBorders>
              <w:bottom w:val="single" w:sz="8" w:space="0" w:color="152935"/>
            </w:tcBorders>
            <w:shd w:val="clear" w:color="auto" w:fill="DFDFDF"/>
          </w:tcPr>
          <w:p>
            <w:pPr>
              <w:pStyle w:val="TableParagraph"/>
              <w:rPr>
                <w:sz w:val="20"/>
              </w:rPr>
            </w:pPr>
          </w:p>
        </w:tc>
        <w:tc>
          <w:tcPr>
            <w:tcW w:w="2240" w:type="dxa"/>
            <w:tcBorders>
              <w:bottom w:val="single" w:sz="8" w:space="0" w:color="152935"/>
            </w:tcBorders>
            <w:shd w:val="clear" w:color="auto" w:fill="DFDFDF"/>
          </w:tcPr>
          <w:p>
            <w:pPr>
              <w:pStyle w:val="TableParagraph"/>
              <w:rPr>
                <w:sz w:val="20"/>
              </w:rPr>
            </w:pPr>
          </w:p>
        </w:tc>
        <w:tc>
          <w:tcPr>
            <w:tcW w:w="2240" w:type="dxa"/>
            <w:tcBorders>
              <w:top w:val="single" w:sz="8" w:space="0" w:color="ADADAD"/>
              <w:bottom w:val="single" w:sz="8" w:space="0" w:color="152935"/>
            </w:tcBorders>
            <w:shd w:val="clear" w:color="auto" w:fill="DFDFDF"/>
          </w:tcPr>
          <w:p>
            <w:pPr>
              <w:pStyle w:val="TableParagraph"/>
              <w:spacing w:line="255" w:lineRule="exact"/>
              <w:ind w:left="777"/>
              <w:rPr>
                <w:sz w:val="24"/>
              </w:rPr>
            </w:pPr>
            <w:r>
              <w:rPr>
                <w:color w:val="25495F"/>
                <w:spacing w:val="-10"/>
                <w:sz w:val="24"/>
              </w:rPr>
              <w:t>N</w:t>
            </w:r>
          </w:p>
        </w:tc>
        <w:tc>
          <w:tcPr>
            <w:tcW w:w="1342" w:type="dxa"/>
            <w:tcBorders>
              <w:top w:val="single" w:sz="8" w:space="0" w:color="ADADAD"/>
              <w:bottom w:val="single" w:sz="8" w:space="0" w:color="152935"/>
              <w:right w:val="single" w:sz="8" w:space="0" w:color="DFDFDF"/>
            </w:tcBorders>
          </w:tcPr>
          <w:p>
            <w:pPr>
              <w:pStyle w:val="TableParagraph"/>
              <w:spacing w:line="255" w:lineRule="exact"/>
              <w:ind w:right="57"/>
              <w:jc w:val="right"/>
              <w:rPr>
                <w:sz w:val="24"/>
              </w:rPr>
            </w:pPr>
            <w:r>
              <w:rPr>
                <w:color w:val="000104"/>
                <w:spacing w:val="-5"/>
                <w:sz w:val="24"/>
              </w:rPr>
              <w:t>86</w:t>
            </w:r>
          </w:p>
        </w:tc>
        <w:tc>
          <w:tcPr>
            <w:tcW w:w="1345" w:type="dxa"/>
            <w:tcBorders>
              <w:top w:val="single" w:sz="8" w:space="0" w:color="ADADAD"/>
              <w:left w:val="single" w:sz="8" w:space="0" w:color="DFDFDF"/>
              <w:bottom w:val="single" w:sz="8" w:space="0" w:color="152935"/>
            </w:tcBorders>
          </w:tcPr>
          <w:p>
            <w:pPr>
              <w:pStyle w:val="TableParagraph"/>
              <w:spacing w:line="255" w:lineRule="exact"/>
              <w:ind w:right="57"/>
              <w:jc w:val="right"/>
              <w:rPr>
                <w:sz w:val="24"/>
              </w:rPr>
            </w:pPr>
            <w:r>
              <w:rPr>
                <w:color w:val="000104"/>
                <w:spacing w:val="-5"/>
                <w:sz w:val="24"/>
              </w:rPr>
              <w:t>86</w:t>
            </w:r>
          </w:p>
        </w:tc>
      </w:tr>
    </w:tbl>
    <w:p>
      <w:pPr>
        <w:pStyle w:val="BodyText"/>
        <w:spacing w:before="5"/>
        <w:ind w:left="881"/>
        <w:jc w:val="left"/>
      </w:pPr>
      <w:r>
        <w:rPr>
          <w:color w:val="000104"/>
        </w:rPr>
        <w:t>**.</w:t>
      </w:r>
      <w:r>
        <w:rPr>
          <w:color w:val="000104"/>
          <w:spacing w:val="-2"/>
        </w:rPr>
        <w:t> </w:t>
      </w:r>
      <w:r>
        <w:rPr>
          <w:color w:val="000104"/>
        </w:rPr>
        <w:t>La</w:t>
      </w:r>
      <w:r>
        <w:rPr>
          <w:color w:val="000104"/>
          <w:spacing w:val="-1"/>
        </w:rPr>
        <w:t> </w:t>
      </w:r>
      <w:r>
        <w:rPr>
          <w:color w:val="000104"/>
        </w:rPr>
        <w:t>correlación es</w:t>
      </w:r>
      <w:r>
        <w:rPr>
          <w:color w:val="000104"/>
          <w:spacing w:val="-1"/>
        </w:rPr>
        <w:t> </w:t>
      </w:r>
      <w:r>
        <w:rPr>
          <w:color w:val="000104"/>
        </w:rPr>
        <w:t>significativa</w:t>
      </w:r>
      <w:r>
        <w:rPr>
          <w:color w:val="000104"/>
          <w:spacing w:val="-3"/>
        </w:rPr>
        <w:t> </w:t>
      </w:r>
      <w:r>
        <w:rPr>
          <w:color w:val="000104"/>
        </w:rPr>
        <w:t>en</w:t>
      </w:r>
      <w:r>
        <w:rPr>
          <w:color w:val="000104"/>
          <w:spacing w:val="-1"/>
        </w:rPr>
        <w:t> </w:t>
      </w:r>
      <w:r>
        <w:rPr>
          <w:color w:val="000104"/>
        </w:rPr>
        <w:t>el</w:t>
      </w:r>
      <w:r>
        <w:rPr>
          <w:color w:val="000104"/>
          <w:spacing w:val="1"/>
        </w:rPr>
        <w:t> </w:t>
      </w:r>
      <w:r>
        <w:rPr>
          <w:color w:val="000104"/>
        </w:rPr>
        <w:t>nivel</w:t>
      </w:r>
      <w:r>
        <w:rPr>
          <w:color w:val="000104"/>
          <w:spacing w:val="-2"/>
        </w:rPr>
        <w:t> </w:t>
      </w:r>
      <w:r>
        <w:rPr>
          <w:color w:val="000104"/>
        </w:rPr>
        <w:t>0,01</w:t>
      </w:r>
      <w:r>
        <w:rPr>
          <w:color w:val="000104"/>
          <w:spacing w:val="1"/>
        </w:rPr>
        <w:t> </w:t>
      </w:r>
      <w:r>
        <w:rPr>
          <w:color w:val="000104"/>
          <w:spacing w:val="-2"/>
        </w:rPr>
        <w:t>(bilateral).</w:t>
      </w:r>
    </w:p>
    <w:p>
      <w:pPr>
        <w:pStyle w:val="BodyText"/>
        <w:spacing w:before="125"/>
        <w:ind w:left="0"/>
        <w:jc w:val="left"/>
      </w:pPr>
    </w:p>
    <w:p>
      <w:pPr>
        <w:pStyle w:val="BodyText"/>
        <w:jc w:val="left"/>
      </w:pPr>
      <w:r>
        <w:rPr/>
        <w:t>En</w:t>
      </w:r>
      <w:r>
        <w:rPr>
          <w:spacing w:val="6"/>
        </w:rPr>
        <w:t> </w:t>
      </w:r>
      <w:r>
        <w:rPr/>
        <w:t>la</w:t>
      </w:r>
      <w:r>
        <w:rPr>
          <w:spacing w:val="6"/>
        </w:rPr>
        <w:t> </w:t>
      </w:r>
      <w:r>
        <w:rPr/>
        <w:t>tabla</w:t>
      </w:r>
      <w:r>
        <w:rPr>
          <w:spacing w:val="6"/>
        </w:rPr>
        <w:t> </w:t>
      </w:r>
      <w:r>
        <w:rPr/>
        <w:t>1,</w:t>
      </w:r>
      <w:r>
        <w:rPr>
          <w:spacing w:val="9"/>
        </w:rPr>
        <w:t> </w:t>
      </w:r>
      <w:r>
        <w:rPr/>
        <w:t>se</w:t>
      </w:r>
      <w:r>
        <w:rPr>
          <w:spacing w:val="6"/>
        </w:rPr>
        <w:t> </w:t>
      </w:r>
      <w:r>
        <w:rPr/>
        <w:t>puede</w:t>
      </w:r>
      <w:r>
        <w:rPr>
          <w:spacing w:val="6"/>
        </w:rPr>
        <w:t> </w:t>
      </w:r>
      <w:r>
        <w:rPr/>
        <w:t>observar</w:t>
      </w:r>
      <w:r>
        <w:rPr>
          <w:spacing w:val="8"/>
        </w:rPr>
        <w:t> </w:t>
      </w:r>
      <w:r>
        <w:rPr/>
        <w:t>que</w:t>
      </w:r>
      <w:r>
        <w:rPr>
          <w:spacing w:val="11"/>
        </w:rPr>
        <w:t> </w:t>
      </w:r>
      <w:r>
        <w:rPr/>
        <w:t>existe</w:t>
      </w:r>
      <w:r>
        <w:rPr>
          <w:spacing w:val="6"/>
        </w:rPr>
        <w:t> </w:t>
      </w:r>
      <w:r>
        <w:rPr/>
        <w:t>una</w:t>
      </w:r>
      <w:r>
        <w:rPr>
          <w:spacing w:val="6"/>
        </w:rPr>
        <w:t> </w:t>
      </w:r>
      <w:r>
        <w:rPr/>
        <w:t>relación</w:t>
      </w:r>
      <w:r>
        <w:rPr>
          <w:spacing w:val="7"/>
        </w:rPr>
        <w:t> </w:t>
      </w:r>
      <w:r>
        <w:rPr/>
        <w:t>fuerte</w:t>
      </w:r>
      <w:r>
        <w:rPr>
          <w:spacing w:val="5"/>
        </w:rPr>
        <w:t> </w:t>
      </w:r>
      <w:r>
        <w:rPr/>
        <w:t>entre</w:t>
      </w:r>
      <w:r>
        <w:rPr>
          <w:spacing w:val="5"/>
        </w:rPr>
        <w:t> </w:t>
      </w:r>
      <w:r>
        <w:rPr/>
        <w:t>inadecuada</w:t>
      </w:r>
      <w:r>
        <w:rPr>
          <w:spacing w:val="6"/>
        </w:rPr>
        <w:t> </w:t>
      </w:r>
      <w:r>
        <w:rPr>
          <w:spacing w:val="-2"/>
        </w:rPr>
        <w:t>aplicación</w:t>
      </w:r>
    </w:p>
    <w:p>
      <w:pPr>
        <w:spacing w:after="0"/>
        <w:jc w:val="left"/>
        <w:sectPr>
          <w:pgSz w:w="11910" w:h="16840"/>
          <w:pgMar w:header="0" w:footer="1048" w:top="1360" w:bottom="1240" w:left="1600" w:right="1040"/>
        </w:sectPr>
      </w:pPr>
    </w:p>
    <w:p>
      <w:pPr>
        <w:pStyle w:val="BodyText"/>
        <w:spacing w:line="480" w:lineRule="auto" w:before="61"/>
        <w:ind w:right="395"/>
      </w:pPr>
      <w:r>
        <w:rPr/>
        <w:t>de las leyes penales en relación a los delitos de exclusión y afectación al derecho a la igualdad con un coeficiente de correlación de Spearman de 0.866 y</w:t>
      </w:r>
      <w:r>
        <w:rPr>
          <w:spacing w:val="-3"/>
        </w:rPr>
        <w:t> </w:t>
      </w:r>
      <w:r>
        <w:rPr/>
        <w:t>p = 0.000&lt; 0.01 lo que permite</w:t>
      </w:r>
      <w:r>
        <w:rPr>
          <w:spacing w:val="-13"/>
        </w:rPr>
        <w:t> </w:t>
      </w:r>
      <w:r>
        <w:rPr/>
        <w:t>la</w:t>
      </w:r>
      <w:r>
        <w:rPr>
          <w:spacing w:val="-14"/>
        </w:rPr>
        <w:t> </w:t>
      </w:r>
      <w:r>
        <w:rPr/>
        <w:t>aceptación</w:t>
      </w:r>
      <w:r>
        <w:rPr>
          <w:spacing w:val="-13"/>
        </w:rPr>
        <w:t> </w:t>
      </w:r>
      <w:r>
        <w:rPr/>
        <w:t>de</w:t>
      </w:r>
      <w:r>
        <w:rPr>
          <w:spacing w:val="-14"/>
        </w:rPr>
        <w:t> </w:t>
      </w:r>
      <w:r>
        <w:rPr/>
        <w:t>la</w:t>
      </w:r>
      <w:r>
        <w:rPr>
          <w:spacing w:val="-14"/>
        </w:rPr>
        <w:t> </w:t>
      </w:r>
      <w:r>
        <w:rPr/>
        <w:t>hipótesis</w:t>
      </w:r>
      <w:r>
        <w:rPr>
          <w:spacing w:val="-12"/>
        </w:rPr>
        <w:t> </w:t>
      </w:r>
      <w:r>
        <w:rPr/>
        <w:t>alterna:</w:t>
      </w:r>
      <w:r>
        <w:rPr>
          <w:spacing w:val="-11"/>
        </w:rPr>
        <w:t> </w:t>
      </w:r>
      <w:r>
        <w:rPr/>
        <w:t>Existe</w:t>
      </w:r>
      <w:r>
        <w:rPr>
          <w:spacing w:val="-15"/>
        </w:rPr>
        <w:t> </w:t>
      </w:r>
      <w:r>
        <w:rPr/>
        <w:t>una</w:t>
      </w:r>
      <w:r>
        <w:rPr>
          <w:spacing w:val="-14"/>
        </w:rPr>
        <w:t> </w:t>
      </w:r>
      <w:r>
        <w:rPr/>
        <w:t>relación</w:t>
      </w:r>
      <w:r>
        <w:rPr>
          <w:spacing w:val="-13"/>
        </w:rPr>
        <w:t> </w:t>
      </w:r>
      <w:r>
        <w:rPr/>
        <w:t>positiva</w:t>
      </w:r>
      <w:r>
        <w:rPr>
          <w:spacing w:val="-14"/>
        </w:rPr>
        <w:t> </w:t>
      </w:r>
      <w:r>
        <w:rPr/>
        <w:t>entre</w:t>
      </w:r>
      <w:r>
        <w:rPr>
          <w:spacing w:val="-14"/>
        </w:rPr>
        <w:t> </w:t>
      </w:r>
      <w:r>
        <w:rPr/>
        <w:t>la</w:t>
      </w:r>
      <w:r>
        <w:rPr>
          <w:spacing w:val="-11"/>
        </w:rPr>
        <w:t> </w:t>
      </w:r>
      <w:r>
        <w:rPr/>
        <w:t>inadecuada aplicación</w:t>
      </w:r>
      <w:r>
        <w:rPr>
          <w:spacing w:val="-2"/>
        </w:rPr>
        <w:t> </w:t>
      </w:r>
      <w:r>
        <w:rPr/>
        <w:t>de</w:t>
      </w:r>
      <w:r>
        <w:rPr>
          <w:spacing w:val="-3"/>
        </w:rPr>
        <w:t> </w:t>
      </w:r>
      <w:r>
        <w:rPr/>
        <w:t>las</w:t>
      </w:r>
      <w:r>
        <w:rPr>
          <w:spacing w:val="-2"/>
        </w:rPr>
        <w:t> </w:t>
      </w:r>
      <w:r>
        <w:rPr/>
        <w:t>leyes</w:t>
      </w:r>
      <w:r>
        <w:rPr>
          <w:spacing w:val="-2"/>
        </w:rPr>
        <w:t> </w:t>
      </w:r>
      <w:r>
        <w:rPr/>
        <w:t>penales con al</w:t>
      </w:r>
      <w:r>
        <w:rPr>
          <w:spacing w:val="-2"/>
        </w:rPr>
        <w:t> </w:t>
      </w:r>
      <w:r>
        <w:rPr/>
        <w:t>Delito</w:t>
      </w:r>
      <w:r>
        <w:rPr>
          <w:spacing w:val="-2"/>
        </w:rPr>
        <w:t> </w:t>
      </w:r>
      <w:r>
        <w:rPr/>
        <w:t>de</w:t>
      </w:r>
      <w:r>
        <w:rPr>
          <w:spacing w:val="-1"/>
        </w:rPr>
        <w:t> </w:t>
      </w:r>
      <w:r>
        <w:rPr/>
        <w:t>exclusión</w:t>
      </w:r>
      <w:r>
        <w:rPr>
          <w:spacing w:val="-2"/>
        </w:rPr>
        <w:t> </w:t>
      </w:r>
      <w:r>
        <w:rPr/>
        <w:t>con</w:t>
      </w:r>
      <w:r>
        <w:rPr>
          <w:spacing w:val="-2"/>
        </w:rPr>
        <w:t> </w:t>
      </w:r>
      <w:r>
        <w:rPr/>
        <w:t>la</w:t>
      </w:r>
      <w:r>
        <w:rPr>
          <w:spacing w:val="-1"/>
        </w:rPr>
        <w:t> </w:t>
      </w:r>
      <w:r>
        <w:rPr/>
        <w:t>afectación del</w:t>
      </w:r>
      <w:r>
        <w:rPr>
          <w:spacing w:val="-2"/>
        </w:rPr>
        <w:t> </w:t>
      </w:r>
      <w:r>
        <w:rPr/>
        <w:t>derecho a</w:t>
      </w:r>
      <w:r>
        <w:rPr>
          <w:spacing w:val="-3"/>
        </w:rPr>
        <w:t> </w:t>
      </w:r>
      <w:r>
        <w:rPr/>
        <w:t>la igualdad en la sede judicial de Lima centro, durante el año 2021.</w:t>
      </w:r>
    </w:p>
    <w:p>
      <w:pPr>
        <w:spacing w:line="480" w:lineRule="auto" w:before="0"/>
        <w:ind w:left="102" w:right="400" w:firstLine="0"/>
        <w:jc w:val="both"/>
        <w:rPr>
          <w:b/>
          <w:i/>
          <w:sz w:val="24"/>
        </w:rPr>
      </w:pPr>
      <w:r>
        <w:rPr>
          <w:b/>
          <w:sz w:val="24"/>
        </w:rPr>
        <w:t>-</w:t>
      </w:r>
      <w:r>
        <w:rPr>
          <w:b/>
          <w:i/>
          <w:sz w:val="24"/>
        </w:rPr>
        <w:t>Correlación entre inadecuada aplicación de las leyes penales en relación al Acceso</w:t>
      </w:r>
      <w:r>
        <w:rPr>
          <w:b/>
          <w:i/>
          <w:sz w:val="24"/>
        </w:rPr>
        <w:t> Igualitario a la Justicia.</w:t>
      </w:r>
    </w:p>
    <w:p>
      <w:pPr>
        <w:pStyle w:val="Heading2"/>
        <w:spacing w:before="1"/>
        <w:jc w:val="both"/>
      </w:pPr>
      <w:r>
        <w:rPr/>
        <w:t>Tabla </w:t>
      </w:r>
      <w:r>
        <w:rPr>
          <w:spacing w:val="-10"/>
        </w:rPr>
        <w:t>2</w:t>
      </w:r>
    </w:p>
    <w:p>
      <w:pPr>
        <w:pStyle w:val="BodyText"/>
        <w:ind w:left="0"/>
        <w:jc w:val="left"/>
        <w:rPr>
          <w:b/>
        </w:rPr>
      </w:pPr>
    </w:p>
    <w:p>
      <w:pPr>
        <w:spacing w:line="480" w:lineRule="auto" w:before="0"/>
        <w:ind w:left="102" w:right="403" w:firstLine="0"/>
        <w:jc w:val="both"/>
        <w:rPr>
          <w:i/>
          <w:sz w:val="24"/>
        </w:rPr>
      </w:pPr>
      <w:r>
        <w:rPr>
          <w:i/>
          <w:sz w:val="24"/>
        </w:rPr>
        <w:t>Correlación entre inadecuada aplicación de las leyes penales en relación al Acceso</w:t>
      </w:r>
      <w:r>
        <w:rPr>
          <w:i/>
          <w:sz w:val="24"/>
        </w:rPr>
        <w:t> Igualitario a la Justicia.</w:t>
      </w:r>
    </w:p>
    <w:p>
      <w:pPr>
        <w:pStyle w:val="BodyText"/>
        <w:spacing w:before="17"/>
        <w:ind w:left="0"/>
        <w:jc w:val="left"/>
        <w:rPr>
          <w:i/>
        </w:rPr>
      </w:pPr>
    </w:p>
    <w:p>
      <w:pPr>
        <w:pStyle w:val="Heading2"/>
        <w:spacing w:after="13"/>
        <w:ind w:left="950" w:right="302"/>
        <w:jc w:val="center"/>
      </w:pPr>
      <w:r>
        <w:rPr>
          <w:color w:val="000104"/>
          <w:spacing w:val="-2"/>
        </w:rPr>
        <w:t>Correlaciones</w:t>
      </w: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9"/>
        <w:gridCol w:w="488"/>
        <w:gridCol w:w="2279"/>
        <w:gridCol w:w="2279"/>
        <w:gridCol w:w="1367"/>
        <w:gridCol w:w="1366"/>
      </w:tblGrid>
      <w:tr>
        <w:trPr>
          <w:trHeight w:val="1946" w:hRule="exact"/>
        </w:trPr>
        <w:tc>
          <w:tcPr>
            <w:tcW w:w="7632" w:type="dxa"/>
            <w:gridSpan w:val="5"/>
            <w:tcBorders>
              <w:top w:val="single" w:sz="4" w:space="0" w:color="000000"/>
              <w:bottom w:val="single" w:sz="8" w:space="0" w:color="152935"/>
              <w:right w:val="single" w:sz="8" w:space="0" w:color="DFDFDF"/>
            </w:tcBorders>
          </w:tcPr>
          <w:p>
            <w:pPr>
              <w:pStyle w:val="TableParagraph"/>
              <w:ind w:left="6204"/>
              <w:jc w:val="center"/>
              <w:rPr>
                <w:sz w:val="24"/>
              </w:rPr>
            </w:pPr>
            <w:r>
              <w:rPr>
                <w:color w:val="25495F"/>
                <w:spacing w:val="-2"/>
                <w:sz w:val="24"/>
              </w:rPr>
              <w:t>Inadecuada </w:t>
            </w:r>
            <w:r>
              <w:rPr>
                <w:color w:val="25495F"/>
                <w:sz w:val="24"/>
              </w:rPr>
              <w:t>aplicación</w:t>
            </w:r>
            <w:r>
              <w:rPr>
                <w:color w:val="25495F"/>
                <w:spacing w:val="-15"/>
                <w:sz w:val="24"/>
              </w:rPr>
              <w:t> </w:t>
            </w:r>
            <w:r>
              <w:rPr>
                <w:color w:val="25495F"/>
                <w:sz w:val="24"/>
              </w:rPr>
              <w:t>de las leyes penales en relación</w:t>
            </w:r>
            <w:r>
              <w:rPr>
                <w:color w:val="25495F"/>
                <w:spacing w:val="-15"/>
                <w:sz w:val="24"/>
              </w:rPr>
              <w:t> </w:t>
            </w:r>
            <w:r>
              <w:rPr>
                <w:color w:val="25495F"/>
                <w:sz w:val="24"/>
              </w:rPr>
              <w:t>a</w:t>
            </w:r>
            <w:r>
              <w:rPr>
                <w:color w:val="25495F"/>
                <w:spacing w:val="-15"/>
                <w:sz w:val="24"/>
              </w:rPr>
              <w:t> </w:t>
            </w:r>
            <w:r>
              <w:rPr>
                <w:color w:val="25495F"/>
                <w:sz w:val="24"/>
              </w:rPr>
              <w:t>los</w:t>
            </w:r>
          </w:p>
          <w:p>
            <w:pPr>
              <w:pStyle w:val="TableParagraph"/>
              <w:spacing w:line="270" w:lineRule="atLeast"/>
              <w:ind w:left="6204"/>
              <w:jc w:val="center"/>
              <w:rPr>
                <w:sz w:val="24"/>
              </w:rPr>
            </w:pPr>
            <w:r>
              <w:rPr>
                <w:color w:val="25495F"/>
                <w:sz w:val="24"/>
              </w:rPr>
              <w:t>delitos</w:t>
            </w:r>
            <w:r>
              <w:rPr>
                <w:color w:val="25495F"/>
                <w:spacing w:val="-15"/>
                <w:sz w:val="24"/>
              </w:rPr>
              <w:t> </w:t>
            </w:r>
            <w:r>
              <w:rPr>
                <w:color w:val="25495F"/>
                <w:sz w:val="24"/>
              </w:rPr>
              <w:t>de </w:t>
            </w:r>
            <w:r>
              <w:rPr>
                <w:color w:val="25495F"/>
                <w:spacing w:val="-2"/>
                <w:sz w:val="24"/>
              </w:rPr>
              <w:t>exclusión</w:t>
            </w:r>
          </w:p>
        </w:tc>
        <w:tc>
          <w:tcPr>
            <w:tcW w:w="1366" w:type="dxa"/>
            <w:tcBorders>
              <w:top w:val="single" w:sz="4" w:space="0" w:color="000000"/>
              <w:left w:val="single" w:sz="8" w:space="0" w:color="DFDFDF"/>
              <w:bottom w:val="single" w:sz="8" w:space="0" w:color="152935"/>
            </w:tcBorders>
          </w:tcPr>
          <w:p>
            <w:pPr>
              <w:pStyle w:val="TableParagraph"/>
              <w:spacing w:before="275"/>
              <w:rPr>
                <w:b/>
                <w:sz w:val="24"/>
              </w:rPr>
            </w:pPr>
          </w:p>
          <w:p>
            <w:pPr>
              <w:pStyle w:val="TableParagraph"/>
              <w:ind w:left="3" w:right="68"/>
              <w:jc w:val="center"/>
              <w:rPr>
                <w:sz w:val="24"/>
              </w:rPr>
            </w:pPr>
            <w:r>
              <w:rPr>
                <w:color w:val="25495F"/>
                <w:spacing w:val="-2"/>
                <w:sz w:val="24"/>
              </w:rPr>
              <w:t>Acceso </w:t>
            </w:r>
            <w:r>
              <w:rPr>
                <w:color w:val="25495F"/>
                <w:sz w:val="24"/>
              </w:rPr>
              <w:t>Igualitario</w:t>
            </w:r>
            <w:r>
              <w:rPr>
                <w:color w:val="25495F"/>
                <w:spacing w:val="-15"/>
                <w:sz w:val="24"/>
              </w:rPr>
              <w:t> </w:t>
            </w:r>
            <w:r>
              <w:rPr>
                <w:color w:val="25495F"/>
                <w:sz w:val="24"/>
              </w:rPr>
              <w:t>a la Justicia</w:t>
            </w:r>
          </w:p>
        </w:tc>
      </w:tr>
      <w:tr>
        <w:trPr>
          <w:trHeight w:val="571" w:hRule="exact"/>
        </w:trPr>
        <w:tc>
          <w:tcPr>
            <w:tcW w:w="1219" w:type="dxa"/>
            <w:tcBorders>
              <w:top w:val="single" w:sz="8" w:space="0" w:color="152935"/>
            </w:tcBorders>
            <w:shd w:val="clear" w:color="auto" w:fill="DFDFDF"/>
          </w:tcPr>
          <w:p>
            <w:pPr>
              <w:pStyle w:val="TableParagraph"/>
              <w:rPr>
                <w:sz w:val="22"/>
              </w:rPr>
            </w:pPr>
          </w:p>
        </w:tc>
        <w:tc>
          <w:tcPr>
            <w:tcW w:w="488" w:type="dxa"/>
            <w:tcBorders>
              <w:top w:val="single" w:sz="8" w:space="0" w:color="152935"/>
            </w:tcBorders>
            <w:shd w:val="clear" w:color="auto" w:fill="DFDFDF"/>
          </w:tcPr>
          <w:p>
            <w:pPr>
              <w:pStyle w:val="TableParagraph"/>
              <w:rPr>
                <w:sz w:val="22"/>
              </w:rPr>
            </w:pPr>
          </w:p>
        </w:tc>
        <w:tc>
          <w:tcPr>
            <w:tcW w:w="2279" w:type="dxa"/>
            <w:vMerge w:val="restart"/>
            <w:tcBorders>
              <w:top w:val="single" w:sz="8" w:space="0" w:color="152935"/>
            </w:tcBorders>
            <w:shd w:val="clear" w:color="auto" w:fill="DFDFDF"/>
          </w:tcPr>
          <w:p>
            <w:pPr>
              <w:pStyle w:val="TableParagraph"/>
              <w:spacing w:line="270" w:lineRule="atLeast" w:before="3"/>
              <w:ind w:left="60" w:right="75"/>
              <w:rPr>
                <w:sz w:val="24"/>
              </w:rPr>
            </w:pPr>
            <w:r>
              <w:rPr>
                <w:color w:val="25495F"/>
                <w:sz w:val="24"/>
              </w:rPr>
              <w:t>Inadecuada</w:t>
            </w:r>
            <w:r>
              <w:rPr>
                <w:color w:val="25495F"/>
                <w:spacing w:val="-15"/>
                <w:sz w:val="24"/>
              </w:rPr>
              <w:t> </w:t>
            </w:r>
            <w:r>
              <w:rPr>
                <w:color w:val="25495F"/>
                <w:sz w:val="24"/>
              </w:rPr>
              <w:t>aplicación de las leyes penales</w:t>
            </w:r>
          </w:p>
        </w:tc>
        <w:tc>
          <w:tcPr>
            <w:tcW w:w="2279" w:type="dxa"/>
            <w:tcBorders>
              <w:top w:val="single" w:sz="8" w:space="0" w:color="152935"/>
              <w:bottom w:val="single" w:sz="8" w:space="0" w:color="ADADAD"/>
            </w:tcBorders>
            <w:shd w:val="clear" w:color="auto" w:fill="DFDFDF"/>
          </w:tcPr>
          <w:p>
            <w:pPr>
              <w:pStyle w:val="TableParagraph"/>
              <w:spacing w:line="276" w:lineRule="exact"/>
              <w:ind w:left="60" w:firstLine="720"/>
              <w:rPr>
                <w:sz w:val="24"/>
              </w:rPr>
            </w:pPr>
            <w:r>
              <w:rPr>
                <w:color w:val="25495F"/>
                <w:sz w:val="24"/>
              </w:rPr>
              <w:t>Coeficiente</w:t>
            </w:r>
            <w:r>
              <w:rPr>
                <w:color w:val="25495F"/>
                <w:spacing w:val="6"/>
                <w:sz w:val="24"/>
              </w:rPr>
              <w:t> </w:t>
            </w:r>
            <w:r>
              <w:rPr>
                <w:color w:val="25495F"/>
                <w:sz w:val="24"/>
              </w:rPr>
              <w:t>de </w:t>
            </w:r>
            <w:r>
              <w:rPr>
                <w:color w:val="25495F"/>
                <w:spacing w:val="-2"/>
                <w:sz w:val="24"/>
              </w:rPr>
              <w:t>correlación</w:t>
            </w:r>
          </w:p>
        </w:tc>
        <w:tc>
          <w:tcPr>
            <w:tcW w:w="1367" w:type="dxa"/>
            <w:tcBorders>
              <w:top w:val="single" w:sz="8" w:space="0" w:color="152935"/>
              <w:bottom w:val="single" w:sz="8" w:space="0" w:color="ADADAD"/>
              <w:right w:val="single" w:sz="8" w:space="0" w:color="DFDFDF"/>
            </w:tcBorders>
          </w:tcPr>
          <w:p>
            <w:pPr>
              <w:pStyle w:val="TableParagraph"/>
              <w:spacing w:line="275" w:lineRule="exact"/>
              <w:ind w:right="58"/>
              <w:jc w:val="right"/>
              <w:rPr>
                <w:sz w:val="24"/>
              </w:rPr>
            </w:pPr>
            <w:r>
              <w:rPr>
                <w:color w:val="000104"/>
                <w:spacing w:val="-4"/>
                <w:sz w:val="24"/>
              </w:rPr>
              <w:t>1,00</w:t>
            </w:r>
          </w:p>
          <w:p>
            <w:pPr>
              <w:pStyle w:val="TableParagraph"/>
              <w:spacing w:line="256" w:lineRule="exact"/>
              <w:ind w:right="58"/>
              <w:jc w:val="right"/>
              <w:rPr>
                <w:sz w:val="24"/>
              </w:rPr>
            </w:pPr>
            <w:r>
              <w:rPr>
                <w:color w:val="000104"/>
                <w:spacing w:val="-10"/>
                <w:sz w:val="24"/>
              </w:rPr>
              <w:t>0</w:t>
            </w:r>
          </w:p>
        </w:tc>
        <w:tc>
          <w:tcPr>
            <w:tcW w:w="1366" w:type="dxa"/>
            <w:tcBorders>
              <w:top w:val="single" w:sz="8" w:space="0" w:color="152935"/>
              <w:left w:val="single" w:sz="8" w:space="0" w:color="DFDFDF"/>
              <w:bottom w:val="single" w:sz="8" w:space="0" w:color="ADADAD"/>
            </w:tcBorders>
          </w:tcPr>
          <w:p>
            <w:pPr>
              <w:pStyle w:val="TableParagraph"/>
              <w:spacing w:line="266" w:lineRule="exact"/>
              <w:ind w:left="794"/>
              <w:rPr>
                <w:sz w:val="24"/>
              </w:rPr>
            </w:pPr>
            <w:r>
              <w:rPr>
                <w:color w:val="000104"/>
                <w:spacing w:val="-2"/>
                <w:sz w:val="24"/>
              </w:rPr>
              <w:t>,742</w:t>
            </w:r>
            <w:r>
              <w:rPr>
                <w:color w:val="000104"/>
                <w:spacing w:val="-2"/>
                <w:sz w:val="24"/>
                <w:vertAlign w:val="superscript"/>
              </w:rPr>
              <w:t>*</w:t>
            </w:r>
          </w:p>
          <w:p>
            <w:pPr>
              <w:pStyle w:val="TableParagraph"/>
              <w:spacing w:line="176" w:lineRule="exact"/>
              <w:ind w:right="59"/>
              <w:jc w:val="right"/>
              <w:rPr>
                <w:sz w:val="16"/>
              </w:rPr>
            </w:pPr>
            <w:r>
              <w:rPr>
                <w:color w:val="000104"/>
                <w:spacing w:val="-10"/>
                <w:sz w:val="16"/>
              </w:rPr>
              <w:t>*</w:t>
            </w:r>
          </w:p>
        </w:tc>
      </w:tr>
      <w:tr>
        <w:trPr>
          <w:trHeight w:val="13" w:hRule="exact"/>
        </w:trPr>
        <w:tc>
          <w:tcPr>
            <w:tcW w:w="1219" w:type="dxa"/>
            <w:vMerge w:val="restart"/>
            <w:shd w:val="clear" w:color="auto" w:fill="DFDFDF"/>
          </w:tcPr>
          <w:p>
            <w:pPr>
              <w:pStyle w:val="TableParagraph"/>
              <w:rPr>
                <w:sz w:val="22"/>
              </w:rPr>
            </w:pPr>
          </w:p>
        </w:tc>
        <w:tc>
          <w:tcPr>
            <w:tcW w:w="488" w:type="dxa"/>
            <w:vMerge w:val="restart"/>
            <w:shd w:val="clear" w:color="auto" w:fill="DFDFDF"/>
          </w:tcPr>
          <w:p>
            <w:pPr>
              <w:pStyle w:val="TableParagraph"/>
              <w:rPr>
                <w:sz w:val="22"/>
              </w:rPr>
            </w:pPr>
          </w:p>
        </w:tc>
        <w:tc>
          <w:tcPr>
            <w:tcW w:w="2279" w:type="dxa"/>
            <w:vMerge/>
            <w:tcBorders>
              <w:top w:val="nil"/>
            </w:tcBorders>
            <w:shd w:val="clear" w:color="auto" w:fill="DFDFDF"/>
          </w:tcPr>
          <w:p>
            <w:pPr>
              <w:rPr>
                <w:sz w:val="2"/>
                <w:szCs w:val="2"/>
              </w:rPr>
            </w:pPr>
          </w:p>
        </w:tc>
        <w:tc>
          <w:tcPr>
            <w:tcW w:w="2279" w:type="dxa"/>
            <w:vMerge w:val="restart"/>
            <w:tcBorders>
              <w:top w:val="single" w:sz="8" w:space="0" w:color="ADADAD"/>
              <w:bottom w:val="single" w:sz="8" w:space="0" w:color="ADADAD"/>
            </w:tcBorders>
            <w:shd w:val="clear" w:color="auto" w:fill="DFDFDF"/>
          </w:tcPr>
          <w:p>
            <w:pPr>
              <w:pStyle w:val="TableParagraph"/>
              <w:spacing w:line="255" w:lineRule="exact"/>
              <w:ind w:left="780"/>
              <w:rPr>
                <w:sz w:val="24"/>
              </w:rPr>
            </w:pPr>
            <w:r>
              <w:rPr>
                <w:color w:val="25495F"/>
                <w:sz w:val="24"/>
              </w:rPr>
              <w:t>Sig.</w:t>
            </w:r>
            <w:r>
              <w:rPr>
                <w:color w:val="25495F"/>
                <w:spacing w:val="-2"/>
                <w:sz w:val="24"/>
              </w:rPr>
              <w:t> (bilateral)</w:t>
            </w:r>
          </w:p>
        </w:tc>
        <w:tc>
          <w:tcPr>
            <w:tcW w:w="1367" w:type="dxa"/>
            <w:vMerge w:val="restart"/>
            <w:tcBorders>
              <w:top w:val="single" w:sz="8" w:space="0" w:color="ADADAD"/>
              <w:bottom w:val="single" w:sz="8" w:space="0" w:color="ADADAD"/>
              <w:right w:val="single" w:sz="8" w:space="0" w:color="DFDFDF"/>
            </w:tcBorders>
          </w:tcPr>
          <w:p>
            <w:pPr>
              <w:pStyle w:val="TableParagraph"/>
              <w:spacing w:line="255" w:lineRule="exact"/>
              <w:ind w:right="58"/>
              <w:jc w:val="right"/>
              <w:rPr>
                <w:sz w:val="24"/>
              </w:rPr>
            </w:pPr>
            <w:r>
              <w:rPr>
                <w:color w:val="000104"/>
                <w:spacing w:val="-10"/>
                <w:sz w:val="24"/>
              </w:rPr>
              <w:t>.</w:t>
            </w:r>
          </w:p>
        </w:tc>
        <w:tc>
          <w:tcPr>
            <w:tcW w:w="1366" w:type="dxa"/>
            <w:vMerge w:val="restart"/>
            <w:tcBorders>
              <w:top w:val="single" w:sz="8" w:space="0" w:color="ADADAD"/>
              <w:left w:val="single" w:sz="8" w:space="0" w:color="DFDFDF"/>
              <w:bottom w:val="single" w:sz="8" w:space="0" w:color="ADADAD"/>
            </w:tcBorders>
          </w:tcPr>
          <w:p>
            <w:pPr>
              <w:pStyle w:val="TableParagraph"/>
              <w:spacing w:line="255" w:lineRule="exact"/>
              <w:ind w:left="873"/>
              <w:rPr>
                <w:sz w:val="24"/>
              </w:rPr>
            </w:pPr>
            <w:r>
              <w:rPr>
                <w:color w:val="000104"/>
                <w:spacing w:val="-4"/>
                <w:sz w:val="24"/>
              </w:rPr>
              <w:t>,000</w:t>
            </w:r>
          </w:p>
        </w:tc>
      </w:tr>
      <w:tr>
        <w:trPr>
          <w:trHeight w:val="281" w:hRule="exact"/>
        </w:trPr>
        <w:tc>
          <w:tcPr>
            <w:tcW w:w="1219" w:type="dxa"/>
            <w:vMerge/>
            <w:tcBorders>
              <w:top w:val="nil"/>
            </w:tcBorders>
            <w:shd w:val="clear" w:color="auto" w:fill="DFDFDF"/>
          </w:tcPr>
          <w:p>
            <w:pPr>
              <w:rPr>
                <w:sz w:val="2"/>
                <w:szCs w:val="2"/>
              </w:rPr>
            </w:pPr>
          </w:p>
        </w:tc>
        <w:tc>
          <w:tcPr>
            <w:tcW w:w="488" w:type="dxa"/>
            <w:vMerge/>
            <w:tcBorders>
              <w:top w:val="nil"/>
            </w:tcBorders>
            <w:shd w:val="clear" w:color="auto" w:fill="DFDFDF"/>
          </w:tcPr>
          <w:p>
            <w:pPr>
              <w:rPr>
                <w:sz w:val="2"/>
                <w:szCs w:val="2"/>
              </w:rPr>
            </w:pPr>
          </w:p>
        </w:tc>
        <w:tc>
          <w:tcPr>
            <w:tcW w:w="2279" w:type="dxa"/>
            <w:shd w:val="clear" w:color="auto" w:fill="DFDFDF"/>
          </w:tcPr>
          <w:p>
            <w:pPr>
              <w:pStyle w:val="TableParagraph"/>
              <w:spacing w:line="261" w:lineRule="exact"/>
              <w:ind w:left="60"/>
              <w:rPr>
                <w:sz w:val="24"/>
              </w:rPr>
            </w:pPr>
            <w:r>
              <w:rPr>
                <w:color w:val="25495F"/>
                <w:sz w:val="24"/>
              </w:rPr>
              <w:t>en</w:t>
            </w:r>
            <w:r>
              <w:rPr>
                <w:color w:val="25495F"/>
                <w:spacing w:val="-3"/>
                <w:sz w:val="24"/>
              </w:rPr>
              <w:t> </w:t>
            </w:r>
            <w:r>
              <w:rPr>
                <w:color w:val="25495F"/>
                <w:sz w:val="24"/>
              </w:rPr>
              <w:t>relación</w:t>
            </w:r>
            <w:r>
              <w:rPr>
                <w:color w:val="25495F"/>
                <w:spacing w:val="-1"/>
                <w:sz w:val="24"/>
              </w:rPr>
              <w:t> </w:t>
            </w:r>
            <w:r>
              <w:rPr>
                <w:color w:val="25495F"/>
                <w:sz w:val="24"/>
              </w:rPr>
              <w:t>a</w:t>
            </w:r>
            <w:r>
              <w:rPr>
                <w:color w:val="25495F"/>
                <w:spacing w:val="-1"/>
                <w:sz w:val="24"/>
              </w:rPr>
              <w:t> </w:t>
            </w:r>
            <w:r>
              <w:rPr>
                <w:color w:val="25495F"/>
                <w:spacing w:val="-5"/>
                <w:sz w:val="24"/>
              </w:rPr>
              <w:t>los</w:t>
            </w:r>
          </w:p>
        </w:tc>
        <w:tc>
          <w:tcPr>
            <w:tcW w:w="2279" w:type="dxa"/>
            <w:vMerge/>
            <w:tcBorders>
              <w:top w:val="nil"/>
              <w:bottom w:val="single" w:sz="8" w:space="0" w:color="ADADAD"/>
            </w:tcBorders>
            <w:shd w:val="clear" w:color="auto" w:fill="DFDFDF"/>
          </w:tcPr>
          <w:p>
            <w:pPr>
              <w:rPr>
                <w:sz w:val="2"/>
                <w:szCs w:val="2"/>
              </w:rPr>
            </w:pPr>
          </w:p>
        </w:tc>
        <w:tc>
          <w:tcPr>
            <w:tcW w:w="1367" w:type="dxa"/>
            <w:vMerge/>
            <w:tcBorders>
              <w:top w:val="nil"/>
              <w:bottom w:val="single" w:sz="8" w:space="0" w:color="ADADAD"/>
              <w:right w:val="single" w:sz="8" w:space="0" w:color="DFDFDF"/>
            </w:tcBorders>
          </w:tcPr>
          <w:p>
            <w:pPr>
              <w:rPr>
                <w:sz w:val="2"/>
                <w:szCs w:val="2"/>
              </w:rPr>
            </w:pPr>
          </w:p>
        </w:tc>
        <w:tc>
          <w:tcPr>
            <w:tcW w:w="1366" w:type="dxa"/>
            <w:vMerge/>
            <w:tcBorders>
              <w:top w:val="nil"/>
              <w:left w:val="single" w:sz="8" w:space="0" w:color="DFDFDF"/>
              <w:bottom w:val="single" w:sz="8" w:space="0" w:color="ADADAD"/>
            </w:tcBorders>
          </w:tcPr>
          <w:p>
            <w:pPr>
              <w:rPr>
                <w:sz w:val="2"/>
                <w:szCs w:val="2"/>
              </w:rPr>
            </w:pPr>
          </w:p>
        </w:tc>
      </w:tr>
      <w:tr>
        <w:trPr>
          <w:trHeight w:val="297" w:hRule="exact"/>
        </w:trPr>
        <w:tc>
          <w:tcPr>
            <w:tcW w:w="1219" w:type="dxa"/>
            <w:shd w:val="clear" w:color="auto" w:fill="DFDFDF"/>
          </w:tcPr>
          <w:p>
            <w:pPr>
              <w:pStyle w:val="TableParagraph"/>
              <w:spacing w:line="257" w:lineRule="exact" w:before="21"/>
              <w:ind w:left="60"/>
              <w:rPr>
                <w:sz w:val="24"/>
              </w:rPr>
            </w:pPr>
            <w:r>
              <w:rPr>
                <w:color w:val="25495F"/>
                <w:spacing w:val="-5"/>
                <w:sz w:val="24"/>
              </w:rPr>
              <w:t>Rho</w:t>
            </w:r>
          </w:p>
        </w:tc>
        <w:tc>
          <w:tcPr>
            <w:tcW w:w="488" w:type="dxa"/>
            <w:shd w:val="clear" w:color="auto" w:fill="DFDFDF"/>
          </w:tcPr>
          <w:p>
            <w:pPr>
              <w:pStyle w:val="TableParagraph"/>
              <w:spacing w:line="257" w:lineRule="exact" w:before="21"/>
              <w:ind w:left="201"/>
              <w:rPr>
                <w:sz w:val="24"/>
              </w:rPr>
            </w:pPr>
            <w:r>
              <w:rPr>
                <w:color w:val="25495F"/>
                <w:spacing w:val="-5"/>
                <w:sz w:val="24"/>
              </w:rPr>
              <w:t>de</w:t>
            </w:r>
          </w:p>
        </w:tc>
        <w:tc>
          <w:tcPr>
            <w:tcW w:w="2279" w:type="dxa"/>
            <w:tcBorders>
              <w:bottom w:val="single" w:sz="8" w:space="0" w:color="ADADAD"/>
            </w:tcBorders>
            <w:shd w:val="clear" w:color="auto" w:fill="DFDFDF"/>
          </w:tcPr>
          <w:p>
            <w:pPr>
              <w:pStyle w:val="TableParagraph"/>
              <w:spacing w:line="266" w:lineRule="exact"/>
              <w:ind w:left="60"/>
              <w:rPr>
                <w:sz w:val="24"/>
              </w:rPr>
            </w:pPr>
            <w:r>
              <w:rPr>
                <w:color w:val="25495F"/>
                <w:sz w:val="24"/>
              </w:rPr>
              <w:t>delitos</w:t>
            </w:r>
            <w:r>
              <w:rPr>
                <w:color w:val="25495F"/>
                <w:spacing w:val="-3"/>
                <w:sz w:val="24"/>
              </w:rPr>
              <w:t> </w:t>
            </w:r>
            <w:r>
              <w:rPr>
                <w:color w:val="25495F"/>
                <w:sz w:val="24"/>
              </w:rPr>
              <w:t>de </w:t>
            </w:r>
            <w:r>
              <w:rPr>
                <w:color w:val="25495F"/>
                <w:spacing w:val="-2"/>
                <w:sz w:val="24"/>
              </w:rPr>
              <w:t>exclusión</w:t>
            </w:r>
          </w:p>
        </w:tc>
        <w:tc>
          <w:tcPr>
            <w:tcW w:w="2279" w:type="dxa"/>
            <w:tcBorders>
              <w:top w:val="single" w:sz="8" w:space="0" w:color="ADADAD"/>
              <w:bottom w:val="single" w:sz="8" w:space="0" w:color="ADADAD"/>
            </w:tcBorders>
            <w:shd w:val="clear" w:color="auto" w:fill="DFDFDF"/>
          </w:tcPr>
          <w:p>
            <w:pPr>
              <w:pStyle w:val="TableParagraph"/>
              <w:spacing w:line="256" w:lineRule="exact" w:before="1"/>
              <w:ind w:left="780"/>
              <w:rPr>
                <w:sz w:val="24"/>
              </w:rPr>
            </w:pPr>
            <w:r>
              <w:rPr>
                <w:color w:val="25495F"/>
                <w:spacing w:val="-10"/>
                <w:sz w:val="24"/>
              </w:rPr>
              <w:t>N</w:t>
            </w:r>
          </w:p>
        </w:tc>
        <w:tc>
          <w:tcPr>
            <w:tcW w:w="1367" w:type="dxa"/>
            <w:tcBorders>
              <w:top w:val="single" w:sz="8" w:space="0" w:color="ADADAD"/>
              <w:bottom w:val="single" w:sz="8" w:space="0" w:color="ADADAD"/>
              <w:right w:val="single" w:sz="8" w:space="0" w:color="DFDFDF"/>
            </w:tcBorders>
          </w:tcPr>
          <w:p>
            <w:pPr>
              <w:pStyle w:val="TableParagraph"/>
              <w:spacing w:line="256" w:lineRule="exact" w:before="1"/>
              <w:ind w:right="58"/>
              <w:jc w:val="right"/>
              <w:rPr>
                <w:sz w:val="24"/>
              </w:rPr>
            </w:pPr>
            <w:r>
              <w:rPr>
                <w:color w:val="000104"/>
                <w:spacing w:val="-5"/>
                <w:sz w:val="24"/>
              </w:rPr>
              <w:t>86</w:t>
            </w:r>
          </w:p>
        </w:tc>
        <w:tc>
          <w:tcPr>
            <w:tcW w:w="1366" w:type="dxa"/>
            <w:tcBorders>
              <w:top w:val="single" w:sz="8" w:space="0" w:color="ADADAD"/>
              <w:left w:val="single" w:sz="8" w:space="0" w:color="DFDFDF"/>
              <w:bottom w:val="single" w:sz="8" w:space="0" w:color="ADADAD"/>
            </w:tcBorders>
          </w:tcPr>
          <w:p>
            <w:pPr>
              <w:pStyle w:val="TableParagraph"/>
              <w:spacing w:line="256" w:lineRule="exact" w:before="1"/>
              <w:ind w:right="60"/>
              <w:jc w:val="right"/>
              <w:rPr>
                <w:sz w:val="24"/>
              </w:rPr>
            </w:pPr>
            <w:r>
              <w:rPr>
                <w:color w:val="000104"/>
                <w:spacing w:val="-5"/>
                <w:sz w:val="24"/>
              </w:rPr>
              <w:t>86</w:t>
            </w:r>
          </w:p>
        </w:tc>
      </w:tr>
      <w:tr>
        <w:trPr>
          <w:trHeight w:val="279" w:hRule="exact"/>
        </w:trPr>
        <w:tc>
          <w:tcPr>
            <w:tcW w:w="1219" w:type="dxa"/>
            <w:shd w:val="clear" w:color="auto" w:fill="DFDFDF"/>
          </w:tcPr>
          <w:p>
            <w:pPr>
              <w:pStyle w:val="TableParagraph"/>
              <w:spacing w:line="260" w:lineRule="exact"/>
              <w:ind w:left="60"/>
              <w:rPr>
                <w:sz w:val="24"/>
              </w:rPr>
            </w:pPr>
            <w:r>
              <w:rPr>
                <w:color w:val="25495F"/>
                <w:spacing w:val="-2"/>
                <w:sz w:val="24"/>
              </w:rPr>
              <w:t>Spearman</w:t>
            </w:r>
          </w:p>
        </w:tc>
        <w:tc>
          <w:tcPr>
            <w:tcW w:w="488" w:type="dxa"/>
            <w:shd w:val="clear" w:color="auto" w:fill="DFDFDF"/>
          </w:tcPr>
          <w:p>
            <w:pPr>
              <w:pStyle w:val="TableParagraph"/>
              <w:rPr>
                <w:sz w:val="20"/>
              </w:rPr>
            </w:pPr>
          </w:p>
        </w:tc>
        <w:tc>
          <w:tcPr>
            <w:tcW w:w="2279" w:type="dxa"/>
            <w:tcBorders>
              <w:top w:val="single" w:sz="8" w:space="0" w:color="ADADAD"/>
            </w:tcBorders>
            <w:shd w:val="clear" w:color="auto" w:fill="DFDFDF"/>
          </w:tcPr>
          <w:p>
            <w:pPr>
              <w:pStyle w:val="TableParagraph"/>
              <w:rPr>
                <w:sz w:val="18"/>
              </w:rPr>
            </w:pPr>
          </w:p>
        </w:tc>
        <w:tc>
          <w:tcPr>
            <w:tcW w:w="2279" w:type="dxa"/>
            <w:vMerge w:val="restart"/>
            <w:tcBorders>
              <w:top w:val="single" w:sz="8" w:space="0" w:color="ADADAD"/>
              <w:bottom w:val="single" w:sz="8" w:space="0" w:color="ADADAD"/>
            </w:tcBorders>
            <w:shd w:val="clear" w:color="auto" w:fill="DFDFDF"/>
          </w:tcPr>
          <w:p>
            <w:pPr>
              <w:pStyle w:val="TableParagraph"/>
              <w:spacing w:line="276" w:lineRule="exact"/>
              <w:ind w:left="60" w:firstLine="720"/>
              <w:rPr>
                <w:sz w:val="24"/>
              </w:rPr>
            </w:pPr>
            <w:r>
              <w:rPr>
                <w:color w:val="25495F"/>
                <w:sz w:val="24"/>
              </w:rPr>
              <w:t>Coeficiente</w:t>
            </w:r>
            <w:r>
              <w:rPr>
                <w:color w:val="25495F"/>
                <w:spacing w:val="6"/>
                <w:sz w:val="24"/>
              </w:rPr>
              <w:t> </w:t>
            </w:r>
            <w:r>
              <w:rPr>
                <w:color w:val="25495F"/>
                <w:sz w:val="24"/>
              </w:rPr>
              <w:t>de </w:t>
            </w:r>
            <w:r>
              <w:rPr>
                <w:color w:val="25495F"/>
                <w:spacing w:val="-2"/>
                <w:sz w:val="24"/>
              </w:rPr>
              <w:t>correlación</w:t>
            </w:r>
          </w:p>
        </w:tc>
        <w:tc>
          <w:tcPr>
            <w:tcW w:w="1367" w:type="dxa"/>
            <w:tcBorders>
              <w:top w:val="single" w:sz="8" w:space="0" w:color="ADADAD"/>
              <w:right w:val="single" w:sz="8" w:space="0" w:color="DFDFDF"/>
            </w:tcBorders>
          </w:tcPr>
          <w:p>
            <w:pPr>
              <w:pStyle w:val="TableParagraph"/>
              <w:spacing w:line="250" w:lineRule="exact"/>
              <w:ind w:right="58"/>
              <w:jc w:val="right"/>
              <w:rPr>
                <w:sz w:val="24"/>
              </w:rPr>
            </w:pPr>
            <w:r>
              <w:rPr>
                <w:color w:val="000104"/>
                <w:spacing w:val="-2"/>
                <w:sz w:val="24"/>
              </w:rPr>
              <w:t>,742</w:t>
            </w:r>
            <w:r>
              <w:rPr>
                <w:color w:val="000104"/>
                <w:spacing w:val="-2"/>
                <w:sz w:val="24"/>
                <w:vertAlign w:val="superscript"/>
              </w:rPr>
              <w:t>*</w:t>
            </w:r>
          </w:p>
        </w:tc>
        <w:tc>
          <w:tcPr>
            <w:tcW w:w="1366" w:type="dxa"/>
            <w:tcBorders>
              <w:top w:val="single" w:sz="8" w:space="0" w:color="ADADAD"/>
              <w:left w:val="single" w:sz="8" w:space="0" w:color="DFDFDF"/>
            </w:tcBorders>
          </w:tcPr>
          <w:p>
            <w:pPr>
              <w:pStyle w:val="TableParagraph"/>
              <w:spacing w:line="250" w:lineRule="exact"/>
              <w:ind w:right="60"/>
              <w:jc w:val="right"/>
              <w:rPr>
                <w:sz w:val="24"/>
              </w:rPr>
            </w:pPr>
            <w:r>
              <w:rPr>
                <w:color w:val="000104"/>
                <w:spacing w:val="-4"/>
                <w:sz w:val="24"/>
              </w:rPr>
              <w:t>1,00</w:t>
            </w:r>
          </w:p>
        </w:tc>
      </w:tr>
      <w:tr>
        <w:trPr>
          <w:trHeight w:val="291" w:hRule="exact"/>
        </w:trPr>
        <w:tc>
          <w:tcPr>
            <w:tcW w:w="1219" w:type="dxa"/>
            <w:shd w:val="clear" w:color="auto" w:fill="DFDFDF"/>
          </w:tcPr>
          <w:p>
            <w:pPr>
              <w:pStyle w:val="TableParagraph"/>
              <w:rPr>
                <w:sz w:val="20"/>
              </w:rPr>
            </w:pPr>
          </w:p>
        </w:tc>
        <w:tc>
          <w:tcPr>
            <w:tcW w:w="488" w:type="dxa"/>
            <w:shd w:val="clear" w:color="auto" w:fill="DFDFDF"/>
          </w:tcPr>
          <w:p>
            <w:pPr>
              <w:pStyle w:val="TableParagraph"/>
              <w:rPr>
                <w:sz w:val="20"/>
              </w:rPr>
            </w:pPr>
          </w:p>
        </w:tc>
        <w:tc>
          <w:tcPr>
            <w:tcW w:w="2279" w:type="dxa"/>
            <w:vMerge w:val="restart"/>
            <w:shd w:val="clear" w:color="auto" w:fill="DFDFDF"/>
          </w:tcPr>
          <w:p>
            <w:pPr>
              <w:pStyle w:val="TableParagraph"/>
              <w:spacing w:line="261" w:lineRule="exact" w:before="24"/>
              <w:ind w:left="60"/>
              <w:rPr>
                <w:sz w:val="24"/>
              </w:rPr>
            </w:pPr>
            <w:r>
              <w:rPr>
                <w:color w:val="25495F"/>
                <w:sz w:val="24"/>
              </w:rPr>
              <w:t>Acceso</w:t>
            </w:r>
            <w:r>
              <w:rPr>
                <w:color w:val="25495F"/>
                <w:spacing w:val="-2"/>
                <w:sz w:val="24"/>
              </w:rPr>
              <w:t> </w:t>
            </w:r>
            <w:r>
              <w:rPr>
                <w:color w:val="25495F"/>
                <w:sz w:val="24"/>
              </w:rPr>
              <w:t>Igualitario</w:t>
            </w:r>
            <w:r>
              <w:rPr>
                <w:color w:val="25495F"/>
                <w:spacing w:val="-5"/>
                <w:sz w:val="24"/>
              </w:rPr>
              <w:t> </w:t>
            </w:r>
            <w:r>
              <w:rPr>
                <w:color w:val="25495F"/>
                <w:spacing w:val="-10"/>
                <w:sz w:val="24"/>
              </w:rPr>
              <w:t>a</w:t>
            </w:r>
          </w:p>
        </w:tc>
        <w:tc>
          <w:tcPr>
            <w:tcW w:w="2279" w:type="dxa"/>
            <w:vMerge/>
            <w:tcBorders>
              <w:top w:val="nil"/>
              <w:bottom w:val="single" w:sz="8" w:space="0" w:color="ADADAD"/>
            </w:tcBorders>
            <w:shd w:val="clear" w:color="auto" w:fill="DFDFDF"/>
          </w:tcPr>
          <w:p>
            <w:pPr>
              <w:rPr>
                <w:sz w:val="2"/>
                <w:szCs w:val="2"/>
              </w:rPr>
            </w:pPr>
          </w:p>
        </w:tc>
        <w:tc>
          <w:tcPr>
            <w:tcW w:w="1367" w:type="dxa"/>
            <w:tcBorders>
              <w:bottom w:val="single" w:sz="8" w:space="0" w:color="ADADAD"/>
              <w:right w:val="single" w:sz="8" w:space="0" w:color="DFDFDF"/>
            </w:tcBorders>
          </w:tcPr>
          <w:p>
            <w:pPr>
              <w:pStyle w:val="TableParagraph"/>
              <w:spacing w:line="173" w:lineRule="exact"/>
              <w:ind w:right="58"/>
              <w:jc w:val="right"/>
              <w:rPr>
                <w:sz w:val="16"/>
              </w:rPr>
            </w:pPr>
            <w:r>
              <w:rPr>
                <w:color w:val="000104"/>
                <w:spacing w:val="-10"/>
                <w:sz w:val="16"/>
              </w:rPr>
              <w:t>*</w:t>
            </w:r>
          </w:p>
        </w:tc>
        <w:tc>
          <w:tcPr>
            <w:tcW w:w="1366" w:type="dxa"/>
            <w:tcBorders>
              <w:left w:val="single" w:sz="8" w:space="0" w:color="DFDFDF"/>
              <w:bottom w:val="single" w:sz="8" w:space="0" w:color="ADADAD"/>
            </w:tcBorders>
          </w:tcPr>
          <w:p>
            <w:pPr>
              <w:pStyle w:val="TableParagraph"/>
              <w:spacing w:line="256" w:lineRule="exact" w:before="5"/>
              <w:ind w:right="60"/>
              <w:jc w:val="right"/>
              <w:rPr>
                <w:sz w:val="24"/>
              </w:rPr>
            </w:pPr>
            <w:r>
              <w:rPr>
                <w:color w:val="000104"/>
                <w:spacing w:val="-10"/>
                <w:sz w:val="24"/>
              </w:rPr>
              <w:t>0</w:t>
            </w:r>
          </w:p>
        </w:tc>
      </w:tr>
      <w:tr>
        <w:trPr>
          <w:trHeight w:val="13" w:hRule="exact"/>
        </w:trPr>
        <w:tc>
          <w:tcPr>
            <w:tcW w:w="1219" w:type="dxa"/>
            <w:vMerge w:val="restart"/>
            <w:shd w:val="clear" w:color="auto" w:fill="DFDFDF"/>
          </w:tcPr>
          <w:p>
            <w:pPr>
              <w:pStyle w:val="TableParagraph"/>
              <w:rPr>
                <w:sz w:val="22"/>
              </w:rPr>
            </w:pPr>
          </w:p>
        </w:tc>
        <w:tc>
          <w:tcPr>
            <w:tcW w:w="488" w:type="dxa"/>
            <w:vMerge w:val="restart"/>
            <w:shd w:val="clear" w:color="auto" w:fill="DFDFDF"/>
          </w:tcPr>
          <w:p>
            <w:pPr>
              <w:pStyle w:val="TableParagraph"/>
              <w:rPr>
                <w:sz w:val="22"/>
              </w:rPr>
            </w:pPr>
          </w:p>
        </w:tc>
        <w:tc>
          <w:tcPr>
            <w:tcW w:w="2279" w:type="dxa"/>
            <w:vMerge/>
            <w:tcBorders>
              <w:top w:val="nil"/>
            </w:tcBorders>
            <w:shd w:val="clear" w:color="auto" w:fill="DFDFDF"/>
          </w:tcPr>
          <w:p>
            <w:pPr>
              <w:rPr>
                <w:sz w:val="2"/>
                <w:szCs w:val="2"/>
              </w:rPr>
            </w:pPr>
          </w:p>
        </w:tc>
        <w:tc>
          <w:tcPr>
            <w:tcW w:w="2279" w:type="dxa"/>
            <w:vMerge w:val="restart"/>
            <w:tcBorders>
              <w:top w:val="single" w:sz="8" w:space="0" w:color="ADADAD"/>
              <w:bottom w:val="single" w:sz="8" w:space="0" w:color="ADADAD"/>
            </w:tcBorders>
            <w:shd w:val="clear" w:color="auto" w:fill="DFDFDF"/>
          </w:tcPr>
          <w:p>
            <w:pPr>
              <w:pStyle w:val="TableParagraph"/>
              <w:spacing w:line="255" w:lineRule="exact"/>
              <w:ind w:left="780"/>
              <w:rPr>
                <w:sz w:val="24"/>
              </w:rPr>
            </w:pPr>
            <w:r>
              <w:rPr>
                <w:color w:val="25495F"/>
                <w:sz w:val="24"/>
              </w:rPr>
              <w:t>Sig.</w:t>
            </w:r>
            <w:r>
              <w:rPr>
                <w:color w:val="25495F"/>
                <w:spacing w:val="-2"/>
                <w:sz w:val="24"/>
              </w:rPr>
              <w:t> (bilateral)</w:t>
            </w:r>
          </w:p>
        </w:tc>
        <w:tc>
          <w:tcPr>
            <w:tcW w:w="1367" w:type="dxa"/>
            <w:vMerge w:val="restart"/>
            <w:tcBorders>
              <w:top w:val="single" w:sz="8" w:space="0" w:color="ADADAD"/>
              <w:bottom w:val="single" w:sz="8" w:space="0" w:color="ADADAD"/>
              <w:right w:val="single" w:sz="8" w:space="0" w:color="DFDFDF"/>
            </w:tcBorders>
          </w:tcPr>
          <w:p>
            <w:pPr>
              <w:pStyle w:val="TableParagraph"/>
              <w:spacing w:line="255" w:lineRule="exact"/>
              <w:ind w:left="875"/>
              <w:rPr>
                <w:sz w:val="24"/>
              </w:rPr>
            </w:pPr>
            <w:r>
              <w:rPr>
                <w:color w:val="000104"/>
                <w:spacing w:val="-4"/>
                <w:sz w:val="24"/>
              </w:rPr>
              <w:t>,000</w:t>
            </w:r>
          </w:p>
        </w:tc>
        <w:tc>
          <w:tcPr>
            <w:tcW w:w="1366" w:type="dxa"/>
            <w:vMerge w:val="restart"/>
            <w:tcBorders>
              <w:top w:val="single" w:sz="8" w:space="0" w:color="ADADAD"/>
              <w:left w:val="single" w:sz="8" w:space="0" w:color="DFDFDF"/>
              <w:bottom w:val="single" w:sz="8" w:space="0" w:color="ADADAD"/>
            </w:tcBorders>
          </w:tcPr>
          <w:p>
            <w:pPr>
              <w:pStyle w:val="TableParagraph"/>
              <w:spacing w:line="255" w:lineRule="exact"/>
              <w:ind w:right="60"/>
              <w:jc w:val="right"/>
              <w:rPr>
                <w:sz w:val="24"/>
              </w:rPr>
            </w:pPr>
            <w:r>
              <w:rPr>
                <w:color w:val="000104"/>
                <w:spacing w:val="-10"/>
                <w:sz w:val="24"/>
              </w:rPr>
              <w:t>.</w:t>
            </w:r>
          </w:p>
        </w:tc>
      </w:tr>
      <w:tr>
        <w:trPr>
          <w:trHeight w:val="281" w:hRule="exact"/>
        </w:trPr>
        <w:tc>
          <w:tcPr>
            <w:tcW w:w="1219" w:type="dxa"/>
            <w:vMerge/>
            <w:tcBorders>
              <w:top w:val="nil"/>
            </w:tcBorders>
            <w:shd w:val="clear" w:color="auto" w:fill="DFDFDF"/>
          </w:tcPr>
          <w:p>
            <w:pPr>
              <w:rPr>
                <w:sz w:val="2"/>
                <w:szCs w:val="2"/>
              </w:rPr>
            </w:pPr>
          </w:p>
        </w:tc>
        <w:tc>
          <w:tcPr>
            <w:tcW w:w="488" w:type="dxa"/>
            <w:vMerge/>
            <w:tcBorders>
              <w:top w:val="nil"/>
            </w:tcBorders>
            <w:shd w:val="clear" w:color="auto" w:fill="DFDFDF"/>
          </w:tcPr>
          <w:p>
            <w:pPr>
              <w:rPr>
                <w:sz w:val="2"/>
                <w:szCs w:val="2"/>
              </w:rPr>
            </w:pPr>
          </w:p>
        </w:tc>
        <w:tc>
          <w:tcPr>
            <w:tcW w:w="2279" w:type="dxa"/>
            <w:shd w:val="clear" w:color="auto" w:fill="DFDFDF"/>
          </w:tcPr>
          <w:p>
            <w:pPr>
              <w:pStyle w:val="TableParagraph"/>
              <w:spacing w:line="261" w:lineRule="exact"/>
              <w:ind w:left="60"/>
              <w:rPr>
                <w:sz w:val="24"/>
              </w:rPr>
            </w:pPr>
            <w:r>
              <w:rPr>
                <w:color w:val="25495F"/>
                <w:sz w:val="24"/>
              </w:rPr>
              <w:t>la </w:t>
            </w:r>
            <w:r>
              <w:rPr>
                <w:color w:val="25495F"/>
                <w:spacing w:val="-2"/>
                <w:sz w:val="24"/>
              </w:rPr>
              <w:t>Justicia</w:t>
            </w:r>
          </w:p>
        </w:tc>
        <w:tc>
          <w:tcPr>
            <w:tcW w:w="2279" w:type="dxa"/>
            <w:vMerge/>
            <w:tcBorders>
              <w:top w:val="nil"/>
              <w:bottom w:val="single" w:sz="8" w:space="0" w:color="ADADAD"/>
            </w:tcBorders>
            <w:shd w:val="clear" w:color="auto" w:fill="DFDFDF"/>
          </w:tcPr>
          <w:p>
            <w:pPr>
              <w:rPr>
                <w:sz w:val="2"/>
                <w:szCs w:val="2"/>
              </w:rPr>
            </w:pPr>
          </w:p>
        </w:tc>
        <w:tc>
          <w:tcPr>
            <w:tcW w:w="1367" w:type="dxa"/>
            <w:vMerge/>
            <w:tcBorders>
              <w:top w:val="nil"/>
              <w:bottom w:val="single" w:sz="8" w:space="0" w:color="ADADAD"/>
              <w:right w:val="single" w:sz="8" w:space="0" w:color="DFDFDF"/>
            </w:tcBorders>
          </w:tcPr>
          <w:p>
            <w:pPr>
              <w:rPr>
                <w:sz w:val="2"/>
                <w:szCs w:val="2"/>
              </w:rPr>
            </w:pPr>
          </w:p>
        </w:tc>
        <w:tc>
          <w:tcPr>
            <w:tcW w:w="1366" w:type="dxa"/>
            <w:vMerge/>
            <w:tcBorders>
              <w:top w:val="nil"/>
              <w:left w:val="single" w:sz="8" w:space="0" w:color="DFDFDF"/>
              <w:bottom w:val="single" w:sz="8" w:space="0" w:color="ADADAD"/>
            </w:tcBorders>
          </w:tcPr>
          <w:p>
            <w:pPr>
              <w:rPr>
                <w:sz w:val="2"/>
                <w:szCs w:val="2"/>
              </w:rPr>
            </w:pPr>
          </w:p>
        </w:tc>
      </w:tr>
      <w:tr>
        <w:trPr>
          <w:trHeight w:val="297" w:hRule="exact"/>
        </w:trPr>
        <w:tc>
          <w:tcPr>
            <w:tcW w:w="1219" w:type="dxa"/>
            <w:tcBorders>
              <w:bottom w:val="single" w:sz="8" w:space="0" w:color="152935"/>
            </w:tcBorders>
            <w:shd w:val="clear" w:color="auto" w:fill="DFDFDF"/>
          </w:tcPr>
          <w:p>
            <w:pPr>
              <w:pStyle w:val="TableParagraph"/>
              <w:rPr>
                <w:sz w:val="20"/>
              </w:rPr>
            </w:pPr>
          </w:p>
        </w:tc>
        <w:tc>
          <w:tcPr>
            <w:tcW w:w="488" w:type="dxa"/>
            <w:tcBorders>
              <w:bottom w:val="single" w:sz="8" w:space="0" w:color="152935"/>
            </w:tcBorders>
            <w:shd w:val="clear" w:color="auto" w:fill="DFDFDF"/>
          </w:tcPr>
          <w:p>
            <w:pPr>
              <w:pStyle w:val="TableParagraph"/>
              <w:rPr>
                <w:sz w:val="20"/>
              </w:rPr>
            </w:pPr>
          </w:p>
        </w:tc>
        <w:tc>
          <w:tcPr>
            <w:tcW w:w="2279" w:type="dxa"/>
            <w:tcBorders>
              <w:bottom w:val="single" w:sz="8" w:space="0" w:color="152935"/>
            </w:tcBorders>
            <w:shd w:val="clear" w:color="auto" w:fill="DFDFDF"/>
          </w:tcPr>
          <w:p>
            <w:pPr>
              <w:pStyle w:val="TableParagraph"/>
              <w:rPr>
                <w:sz w:val="20"/>
              </w:rPr>
            </w:pPr>
          </w:p>
        </w:tc>
        <w:tc>
          <w:tcPr>
            <w:tcW w:w="2279" w:type="dxa"/>
            <w:tcBorders>
              <w:top w:val="single" w:sz="8" w:space="0" w:color="ADADAD"/>
              <w:bottom w:val="single" w:sz="8" w:space="0" w:color="152935"/>
            </w:tcBorders>
            <w:shd w:val="clear" w:color="auto" w:fill="DFDFDF"/>
          </w:tcPr>
          <w:p>
            <w:pPr>
              <w:pStyle w:val="TableParagraph"/>
              <w:spacing w:line="256" w:lineRule="exact" w:before="1"/>
              <w:ind w:left="780"/>
              <w:rPr>
                <w:sz w:val="24"/>
              </w:rPr>
            </w:pPr>
            <w:r>
              <w:rPr>
                <w:color w:val="25495F"/>
                <w:spacing w:val="-10"/>
                <w:sz w:val="24"/>
              </w:rPr>
              <w:t>N</w:t>
            </w:r>
          </w:p>
        </w:tc>
        <w:tc>
          <w:tcPr>
            <w:tcW w:w="1367" w:type="dxa"/>
            <w:tcBorders>
              <w:top w:val="single" w:sz="8" w:space="0" w:color="ADADAD"/>
              <w:bottom w:val="single" w:sz="8" w:space="0" w:color="152935"/>
              <w:right w:val="single" w:sz="8" w:space="0" w:color="DFDFDF"/>
            </w:tcBorders>
          </w:tcPr>
          <w:p>
            <w:pPr>
              <w:pStyle w:val="TableParagraph"/>
              <w:spacing w:line="256" w:lineRule="exact" w:before="1"/>
              <w:ind w:right="58"/>
              <w:jc w:val="right"/>
              <w:rPr>
                <w:sz w:val="24"/>
              </w:rPr>
            </w:pPr>
            <w:r>
              <w:rPr>
                <w:color w:val="000104"/>
                <w:spacing w:val="-5"/>
                <w:sz w:val="24"/>
              </w:rPr>
              <w:t>86</w:t>
            </w:r>
          </w:p>
        </w:tc>
        <w:tc>
          <w:tcPr>
            <w:tcW w:w="1366" w:type="dxa"/>
            <w:tcBorders>
              <w:top w:val="single" w:sz="8" w:space="0" w:color="ADADAD"/>
              <w:left w:val="single" w:sz="8" w:space="0" w:color="DFDFDF"/>
              <w:bottom w:val="single" w:sz="8" w:space="0" w:color="152935"/>
            </w:tcBorders>
          </w:tcPr>
          <w:p>
            <w:pPr>
              <w:pStyle w:val="TableParagraph"/>
              <w:spacing w:line="256" w:lineRule="exact" w:before="1"/>
              <w:ind w:right="60"/>
              <w:jc w:val="right"/>
              <w:rPr>
                <w:sz w:val="24"/>
              </w:rPr>
            </w:pPr>
            <w:r>
              <w:rPr>
                <w:color w:val="000104"/>
                <w:spacing w:val="-5"/>
                <w:sz w:val="24"/>
              </w:rPr>
              <w:t>86</w:t>
            </w:r>
          </w:p>
        </w:tc>
      </w:tr>
    </w:tbl>
    <w:p>
      <w:pPr>
        <w:pStyle w:val="BodyText"/>
        <w:spacing w:before="9"/>
        <w:ind w:left="881"/>
        <w:jc w:val="left"/>
      </w:pPr>
      <w:r>
        <w:rPr>
          <w:color w:val="000104"/>
        </w:rPr>
        <w:t>**.</w:t>
      </w:r>
      <w:r>
        <w:rPr>
          <w:color w:val="000104"/>
          <w:spacing w:val="-2"/>
        </w:rPr>
        <w:t> </w:t>
      </w:r>
      <w:r>
        <w:rPr>
          <w:color w:val="000104"/>
        </w:rPr>
        <w:t>La</w:t>
      </w:r>
      <w:r>
        <w:rPr>
          <w:color w:val="000104"/>
          <w:spacing w:val="-1"/>
        </w:rPr>
        <w:t> </w:t>
      </w:r>
      <w:r>
        <w:rPr>
          <w:color w:val="000104"/>
        </w:rPr>
        <w:t>correlación es</w:t>
      </w:r>
      <w:r>
        <w:rPr>
          <w:color w:val="000104"/>
          <w:spacing w:val="-2"/>
        </w:rPr>
        <w:t> </w:t>
      </w:r>
      <w:r>
        <w:rPr>
          <w:color w:val="000104"/>
        </w:rPr>
        <w:t>significativa</w:t>
      </w:r>
      <w:r>
        <w:rPr>
          <w:color w:val="000104"/>
          <w:spacing w:val="-2"/>
        </w:rPr>
        <w:t> </w:t>
      </w:r>
      <w:r>
        <w:rPr>
          <w:color w:val="000104"/>
        </w:rPr>
        <w:t>en</w:t>
      </w:r>
      <w:r>
        <w:rPr>
          <w:color w:val="000104"/>
          <w:spacing w:val="-2"/>
        </w:rPr>
        <w:t> </w:t>
      </w:r>
      <w:r>
        <w:rPr>
          <w:color w:val="000104"/>
        </w:rPr>
        <w:t>el</w:t>
      </w:r>
      <w:r>
        <w:rPr>
          <w:color w:val="000104"/>
          <w:spacing w:val="-2"/>
        </w:rPr>
        <w:t> </w:t>
      </w:r>
      <w:r>
        <w:rPr>
          <w:color w:val="000104"/>
        </w:rPr>
        <w:t>nivel</w:t>
      </w:r>
      <w:r>
        <w:rPr>
          <w:color w:val="000104"/>
          <w:spacing w:val="-2"/>
        </w:rPr>
        <w:t> </w:t>
      </w:r>
      <w:r>
        <w:rPr>
          <w:color w:val="000104"/>
        </w:rPr>
        <w:t>0,01</w:t>
      </w:r>
      <w:r>
        <w:rPr>
          <w:color w:val="000104"/>
          <w:spacing w:val="1"/>
        </w:rPr>
        <w:t> </w:t>
      </w:r>
      <w:r>
        <w:rPr>
          <w:color w:val="000104"/>
          <w:spacing w:val="-2"/>
        </w:rPr>
        <w:t>(bilateral).</w:t>
      </w:r>
    </w:p>
    <w:p>
      <w:pPr>
        <w:pStyle w:val="BodyText"/>
        <w:spacing w:before="125"/>
        <w:ind w:left="0"/>
        <w:jc w:val="left"/>
      </w:pPr>
    </w:p>
    <w:p>
      <w:pPr>
        <w:pStyle w:val="BodyText"/>
        <w:spacing w:line="480" w:lineRule="auto"/>
        <w:ind w:right="396" w:firstLine="719"/>
      </w:pPr>
      <w:r>
        <w:rPr/>
        <w:t>En la tabla 3, se puede observar que existe una relación fuerte entre inadecuada aplicación de las leyes penales en relación al Acceso Igualitario a la Justicia con un coeficiente de correlación de Spearman de 0.742 y p = 0.000&lt; 0.01 lo que permite la aceptación</w:t>
      </w:r>
      <w:r>
        <w:rPr>
          <w:spacing w:val="1"/>
        </w:rPr>
        <w:t> </w:t>
      </w:r>
      <w:r>
        <w:rPr/>
        <w:t>de</w:t>
      </w:r>
      <w:r>
        <w:rPr>
          <w:spacing w:val="2"/>
        </w:rPr>
        <w:t> </w:t>
      </w:r>
      <w:r>
        <w:rPr/>
        <w:t>la</w:t>
      </w:r>
      <w:r>
        <w:rPr>
          <w:spacing w:val="3"/>
        </w:rPr>
        <w:t> </w:t>
      </w:r>
      <w:r>
        <w:rPr/>
        <w:t>hipótesis</w:t>
      </w:r>
      <w:r>
        <w:rPr>
          <w:spacing w:val="4"/>
        </w:rPr>
        <w:t> </w:t>
      </w:r>
      <w:r>
        <w:rPr/>
        <w:t>alterna:</w:t>
      </w:r>
      <w:r>
        <w:rPr>
          <w:spacing w:val="6"/>
        </w:rPr>
        <w:t> </w:t>
      </w:r>
      <w:r>
        <w:rPr/>
        <w:t>Existe</w:t>
      </w:r>
      <w:r>
        <w:rPr>
          <w:spacing w:val="1"/>
        </w:rPr>
        <w:t> </w:t>
      </w:r>
      <w:r>
        <w:rPr/>
        <w:t>una</w:t>
      </w:r>
      <w:r>
        <w:rPr>
          <w:spacing w:val="2"/>
        </w:rPr>
        <w:t> </w:t>
      </w:r>
      <w:r>
        <w:rPr/>
        <w:t>relación</w:t>
      </w:r>
      <w:r>
        <w:rPr>
          <w:spacing w:val="3"/>
        </w:rPr>
        <w:t> </w:t>
      </w:r>
      <w:r>
        <w:rPr/>
        <w:t>entre</w:t>
      </w:r>
      <w:r>
        <w:rPr>
          <w:spacing w:val="4"/>
        </w:rPr>
        <w:t> </w:t>
      </w:r>
      <w:r>
        <w:rPr/>
        <w:t>la</w:t>
      </w:r>
      <w:r>
        <w:rPr>
          <w:spacing w:val="3"/>
        </w:rPr>
        <w:t> </w:t>
      </w:r>
      <w:r>
        <w:rPr/>
        <w:t>inadecuada</w:t>
      </w:r>
      <w:r>
        <w:rPr>
          <w:spacing w:val="4"/>
        </w:rPr>
        <w:t> </w:t>
      </w:r>
      <w:r>
        <w:rPr/>
        <w:t>aplicación</w:t>
      </w:r>
      <w:r>
        <w:rPr>
          <w:spacing w:val="4"/>
        </w:rPr>
        <w:t> </w:t>
      </w:r>
      <w:r>
        <w:rPr/>
        <w:t>de</w:t>
      </w:r>
      <w:r>
        <w:rPr>
          <w:spacing w:val="2"/>
        </w:rPr>
        <w:t> </w:t>
      </w:r>
      <w:r>
        <w:rPr>
          <w:spacing w:val="-5"/>
        </w:rPr>
        <w:t>las</w:t>
      </w:r>
    </w:p>
    <w:p>
      <w:pPr>
        <w:spacing w:after="0" w:line="480" w:lineRule="auto"/>
        <w:sectPr>
          <w:pgSz w:w="11910" w:h="16840"/>
          <w:pgMar w:header="0" w:footer="1048" w:top="1360" w:bottom="1240" w:left="1600" w:right="1040"/>
        </w:sectPr>
      </w:pPr>
    </w:p>
    <w:p>
      <w:pPr>
        <w:pStyle w:val="BodyText"/>
        <w:spacing w:line="480" w:lineRule="auto" w:before="61"/>
        <w:jc w:val="left"/>
      </w:pPr>
      <w:r>
        <w:rPr/>
        <w:t>leyes</w:t>
      </w:r>
      <w:r>
        <w:rPr>
          <w:spacing w:val="30"/>
        </w:rPr>
        <w:t> </w:t>
      </w:r>
      <w:r>
        <w:rPr/>
        <w:t>penales</w:t>
      </w:r>
      <w:r>
        <w:rPr>
          <w:spacing w:val="30"/>
        </w:rPr>
        <w:t> </w:t>
      </w:r>
      <w:r>
        <w:rPr/>
        <w:t>con</w:t>
      </w:r>
      <w:r>
        <w:rPr>
          <w:spacing w:val="30"/>
        </w:rPr>
        <w:t> </w:t>
      </w:r>
      <w:r>
        <w:rPr/>
        <w:t>el</w:t>
      </w:r>
      <w:r>
        <w:rPr>
          <w:spacing w:val="30"/>
        </w:rPr>
        <w:t> </w:t>
      </w:r>
      <w:r>
        <w:rPr/>
        <w:t>Acceso</w:t>
      </w:r>
      <w:r>
        <w:rPr>
          <w:spacing w:val="32"/>
        </w:rPr>
        <w:t> </w:t>
      </w:r>
      <w:r>
        <w:rPr/>
        <w:t>Igualitario</w:t>
      </w:r>
      <w:r>
        <w:rPr>
          <w:spacing w:val="30"/>
        </w:rPr>
        <w:t> </w:t>
      </w:r>
      <w:r>
        <w:rPr/>
        <w:t>a</w:t>
      </w:r>
      <w:r>
        <w:rPr>
          <w:spacing w:val="29"/>
        </w:rPr>
        <w:t> </w:t>
      </w:r>
      <w:r>
        <w:rPr/>
        <w:t>la</w:t>
      </w:r>
      <w:r>
        <w:rPr>
          <w:spacing w:val="29"/>
        </w:rPr>
        <w:t> </w:t>
      </w:r>
      <w:r>
        <w:rPr/>
        <w:t>Justicia</w:t>
      </w:r>
      <w:r>
        <w:rPr>
          <w:spacing w:val="29"/>
        </w:rPr>
        <w:t> </w:t>
      </w:r>
      <w:r>
        <w:rPr/>
        <w:t>en</w:t>
      </w:r>
      <w:r>
        <w:rPr>
          <w:spacing w:val="30"/>
        </w:rPr>
        <w:t> </w:t>
      </w:r>
      <w:r>
        <w:rPr/>
        <w:t>la</w:t>
      </w:r>
      <w:r>
        <w:rPr>
          <w:spacing w:val="29"/>
        </w:rPr>
        <w:t> </w:t>
      </w:r>
      <w:r>
        <w:rPr/>
        <w:t>sede</w:t>
      </w:r>
      <w:r>
        <w:rPr>
          <w:spacing w:val="29"/>
        </w:rPr>
        <w:t> </w:t>
      </w:r>
      <w:r>
        <w:rPr/>
        <w:t>judicial</w:t>
      </w:r>
      <w:r>
        <w:rPr>
          <w:spacing w:val="27"/>
        </w:rPr>
        <w:t> </w:t>
      </w:r>
      <w:r>
        <w:rPr/>
        <w:t>de</w:t>
      </w:r>
      <w:r>
        <w:rPr>
          <w:spacing w:val="30"/>
        </w:rPr>
        <w:t> </w:t>
      </w:r>
      <w:r>
        <w:rPr/>
        <w:t>Lima</w:t>
      </w:r>
      <w:r>
        <w:rPr>
          <w:spacing w:val="29"/>
        </w:rPr>
        <w:t> </w:t>
      </w:r>
      <w:r>
        <w:rPr/>
        <w:t>centro, durante el año 2021.</w:t>
      </w:r>
    </w:p>
    <w:p>
      <w:pPr>
        <w:pStyle w:val="BodyText"/>
        <w:ind w:left="0"/>
        <w:jc w:val="left"/>
      </w:pPr>
    </w:p>
    <w:p>
      <w:pPr>
        <w:pStyle w:val="BodyText"/>
        <w:ind w:left="0"/>
        <w:jc w:val="left"/>
      </w:pPr>
    </w:p>
    <w:p>
      <w:pPr>
        <w:spacing w:line="480" w:lineRule="auto" w:before="0"/>
        <w:ind w:left="102" w:right="0" w:firstLine="0"/>
        <w:jc w:val="left"/>
        <w:rPr>
          <w:b/>
          <w:i/>
          <w:sz w:val="24"/>
        </w:rPr>
      </w:pPr>
      <w:r>
        <w:rPr>
          <w:b/>
          <w:i/>
          <w:sz w:val="24"/>
        </w:rPr>
        <w:t>-Correlación entre inadecuada aplicación de las</w:t>
      </w:r>
      <w:r>
        <w:rPr>
          <w:b/>
          <w:i/>
          <w:spacing w:val="27"/>
          <w:sz w:val="24"/>
        </w:rPr>
        <w:t> </w:t>
      </w:r>
      <w:r>
        <w:rPr>
          <w:b/>
          <w:i/>
          <w:sz w:val="24"/>
        </w:rPr>
        <w:t>leyes penales en relación al Acceso a</w:t>
      </w:r>
      <w:r>
        <w:rPr>
          <w:b/>
          <w:i/>
          <w:spacing w:val="80"/>
          <w:sz w:val="24"/>
        </w:rPr>
        <w:t> </w:t>
      </w:r>
      <w:r>
        <w:rPr>
          <w:b/>
          <w:i/>
          <w:sz w:val="24"/>
        </w:rPr>
        <w:t>Recursos Legales.</w:t>
      </w:r>
    </w:p>
    <w:p>
      <w:pPr>
        <w:pStyle w:val="Heading2"/>
      </w:pPr>
      <w:r>
        <w:rPr/>
        <w:t>Tabla </w:t>
      </w:r>
      <w:r>
        <w:rPr>
          <w:spacing w:val="-10"/>
        </w:rPr>
        <w:t>4</w:t>
      </w:r>
    </w:p>
    <w:p>
      <w:pPr>
        <w:pStyle w:val="BodyText"/>
        <w:spacing w:before="1"/>
        <w:ind w:left="0"/>
        <w:jc w:val="left"/>
        <w:rPr>
          <w:b/>
        </w:rPr>
      </w:pPr>
    </w:p>
    <w:p>
      <w:pPr>
        <w:spacing w:line="480" w:lineRule="auto" w:before="0"/>
        <w:ind w:left="102" w:right="0" w:firstLine="0"/>
        <w:jc w:val="left"/>
        <w:rPr>
          <w:i/>
          <w:sz w:val="24"/>
        </w:rPr>
      </w:pPr>
      <w:r>
        <w:rPr>
          <w:i/>
          <w:sz w:val="24"/>
        </w:rPr>
        <w:t>Correlación</w:t>
      </w:r>
      <w:r>
        <w:rPr>
          <w:i/>
          <w:spacing w:val="39"/>
          <w:sz w:val="24"/>
        </w:rPr>
        <w:t> </w:t>
      </w:r>
      <w:r>
        <w:rPr>
          <w:i/>
          <w:sz w:val="24"/>
        </w:rPr>
        <w:t>entre</w:t>
      </w:r>
      <w:r>
        <w:rPr>
          <w:i/>
          <w:spacing w:val="38"/>
          <w:sz w:val="24"/>
        </w:rPr>
        <w:t> </w:t>
      </w:r>
      <w:r>
        <w:rPr>
          <w:i/>
          <w:sz w:val="24"/>
        </w:rPr>
        <w:t>inadecuada</w:t>
      </w:r>
      <w:r>
        <w:rPr>
          <w:i/>
          <w:spacing w:val="38"/>
          <w:sz w:val="24"/>
        </w:rPr>
        <w:t> </w:t>
      </w:r>
      <w:r>
        <w:rPr>
          <w:i/>
          <w:sz w:val="24"/>
        </w:rPr>
        <w:t>aplicación</w:t>
      </w:r>
      <w:r>
        <w:rPr>
          <w:i/>
          <w:spacing w:val="39"/>
          <w:sz w:val="24"/>
        </w:rPr>
        <w:t> </w:t>
      </w:r>
      <w:r>
        <w:rPr>
          <w:i/>
          <w:sz w:val="24"/>
        </w:rPr>
        <w:t>de</w:t>
      </w:r>
      <w:r>
        <w:rPr>
          <w:i/>
          <w:spacing w:val="38"/>
          <w:sz w:val="24"/>
        </w:rPr>
        <w:t> </w:t>
      </w:r>
      <w:r>
        <w:rPr>
          <w:i/>
          <w:sz w:val="24"/>
        </w:rPr>
        <w:t>las</w:t>
      </w:r>
      <w:r>
        <w:rPr>
          <w:i/>
          <w:spacing w:val="39"/>
          <w:sz w:val="24"/>
        </w:rPr>
        <w:t> </w:t>
      </w:r>
      <w:r>
        <w:rPr>
          <w:i/>
          <w:sz w:val="24"/>
        </w:rPr>
        <w:t>leyes</w:t>
      </w:r>
      <w:r>
        <w:rPr>
          <w:i/>
          <w:spacing w:val="39"/>
          <w:sz w:val="24"/>
        </w:rPr>
        <w:t> </w:t>
      </w:r>
      <w:r>
        <w:rPr>
          <w:i/>
          <w:sz w:val="24"/>
        </w:rPr>
        <w:t>penales</w:t>
      </w:r>
      <w:r>
        <w:rPr>
          <w:i/>
          <w:spacing w:val="38"/>
          <w:sz w:val="24"/>
        </w:rPr>
        <w:t> </w:t>
      </w:r>
      <w:r>
        <w:rPr>
          <w:i/>
          <w:sz w:val="24"/>
        </w:rPr>
        <w:t>en</w:t>
      </w:r>
      <w:r>
        <w:rPr>
          <w:i/>
          <w:spacing w:val="38"/>
          <w:sz w:val="24"/>
        </w:rPr>
        <w:t> </w:t>
      </w:r>
      <w:r>
        <w:rPr>
          <w:i/>
          <w:sz w:val="24"/>
        </w:rPr>
        <w:t>relación</w:t>
      </w:r>
      <w:r>
        <w:rPr>
          <w:i/>
          <w:spacing w:val="39"/>
          <w:sz w:val="24"/>
        </w:rPr>
        <w:t> </w:t>
      </w:r>
      <w:r>
        <w:rPr>
          <w:i/>
          <w:sz w:val="24"/>
        </w:rPr>
        <w:t>al</w:t>
      </w:r>
      <w:r>
        <w:rPr>
          <w:i/>
          <w:spacing w:val="39"/>
          <w:sz w:val="24"/>
        </w:rPr>
        <w:t> </w:t>
      </w:r>
      <w:r>
        <w:rPr>
          <w:i/>
          <w:sz w:val="24"/>
        </w:rPr>
        <w:t>Acceso</w:t>
      </w:r>
      <w:r>
        <w:rPr>
          <w:i/>
          <w:spacing w:val="39"/>
          <w:sz w:val="24"/>
        </w:rPr>
        <w:t> </w:t>
      </w:r>
      <w:r>
        <w:rPr>
          <w:i/>
          <w:sz w:val="24"/>
        </w:rPr>
        <w:t>a</w:t>
      </w:r>
      <w:r>
        <w:rPr>
          <w:i/>
          <w:sz w:val="24"/>
        </w:rPr>
        <w:t> Recursos Legales.</w:t>
      </w:r>
    </w:p>
    <w:p>
      <w:pPr>
        <w:pStyle w:val="Heading2"/>
        <w:ind w:left="4149"/>
      </w:pPr>
      <w:r>
        <w:rPr>
          <w:color w:val="000104"/>
          <w:spacing w:val="-2"/>
        </w:rPr>
        <w:t>Correlaciones</w:t>
      </w: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0"/>
        <w:gridCol w:w="2227"/>
        <w:gridCol w:w="2229"/>
        <w:gridCol w:w="1336"/>
        <w:gridCol w:w="1334"/>
      </w:tblGrid>
      <w:tr>
        <w:trPr>
          <w:trHeight w:val="1946" w:hRule="exact"/>
        </w:trPr>
        <w:tc>
          <w:tcPr>
            <w:tcW w:w="7462" w:type="dxa"/>
            <w:gridSpan w:val="4"/>
            <w:tcBorders>
              <w:top w:val="single" w:sz="4" w:space="0" w:color="000000"/>
              <w:bottom w:val="single" w:sz="8" w:space="0" w:color="152935"/>
              <w:right w:val="single" w:sz="8" w:space="0" w:color="DFDFDF"/>
            </w:tcBorders>
          </w:tcPr>
          <w:p>
            <w:pPr>
              <w:pStyle w:val="TableParagraph"/>
              <w:ind w:left="6184" w:right="114"/>
              <w:jc w:val="center"/>
              <w:rPr>
                <w:sz w:val="24"/>
              </w:rPr>
            </w:pPr>
            <w:r>
              <w:rPr>
                <w:color w:val="25495F"/>
                <w:spacing w:val="-2"/>
                <w:sz w:val="24"/>
              </w:rPr>
              <w:t>Inadecuada aplicación </w:t>
            </w:r>
            <w:r>
              <w:rPr>
                <w:color w:val="25495F"/>
                <w:sz w:val="24"/>
              </w:rPr>
              <w:t>de</w:t>
            </w:r>
            <w:r>
              <w:rPr>
                <w:color w:val="25495F"/>
                <w:spacing w:val="-15"/>
                <w:sz w:val="24"/>
              </w:rPr>
              <w:t> </w:t>
            </w:r>
            <w:r>
              <w:rPr>
                <w:color w:val="25495F"/>
                <w:sz w:val="24"/>
              </w:rPr>
              <w:t>las</w:t>
            </w:r>
            <w:r>
              <w:rPr>
                <w:color w:val="25495F"/>
                <w:spacing w:val="-15"/>
                <w:sz w:val="24"/>
              </w:rPr>
              <w:t> </w:t>
            </w:r>
            <w:r>
              <w:rPr>
                <w:color w:val="25495F"/>
                <w:sz w:val="24"/>
              </w:rPr>
              <w:t>leyes penales en relación a los delitos</w:t>
            </w:r>
          </w:p>
          <w:p>
            <w:pPr>
              <w:pStyle w:val="TableParagraph"/>
              <w:spacing w:line="260" w:lineRule="exact"/>
              <w:ind w:left="6065"/>
              <w:jc w:val="center"/>
              <w:rPr>
                <w:sz w:val="24"/>
              </w:rPr>
            </w:pPr>
            <w:r>
              <w:rPr>
                <w:color w:val="25495F"/>
                <w:sz w:val="24"/>
              </w:rPr>
              <w:t>de</w:t>
            </w:r>
            <w:r>
              <w:rPr>
                <w:color w:val="25495F"/>
                <w:spacing w:val="-1"/>
                <w:sz w:val="24"/>
              </w:rPr>
              <w:t> </w:t>
            </w:r>
            <w:r>
              <w:rPr>
                <w:color w:val="25495F"/>
                <w:spacing w:val="-2"/>
                <w:sz w:val="24"/>
              </w:rPr>
              <w:t>exclusión</w:t>
            </w:r>
          </w:p>
        </w:tc>
        <w:tc>
          <w:tcPr>
            <w:tcW w:w="1334" w:type="dxa"/>
            <w:tcBorders>
              <w:top w:val="single" w:sz="4" w:space="0" w:color="000000"/>
              <w:left w:val="single" w:sz="8" w:space="0" w:color="DFDFDF"/>
              <w:bottom w:val="single" w:sz="8" w:space="0" w:color="152935"/>
            </w:tcBorders>
          </w:tcPr>
          <w:p>
            <w:pPr>
              <w:pStyle w:val="TableParagraph"/>
              <w:spacing w:before="271"/>
              <w:rPr>
                <w:b/>
                <w:sz w:val="24"/>
              </w:rPr>
            </w:pPr>
          </w:p>
          <w:p>
            <w:pPr>
              <w:pStyle w:val="TableParagraph"/>
              <w:ind w:left="192" w:right="252" w:firstLine="2"/>
              <w:jc w:val="both"/>
              <w:rPr>
                <w:sz w:val="24"/>
              </w:rPr>
            </w:pPr>
            <w:r>
              <w:rPr>
                <w:color w:val="25495F"/>
                <w:sz w:val="24"/>
              </w:rPr>
              <w:t>Acceso</w:t>
            </w:r>
            <w:r>
              <w:rPr>
                <w:color w:val="25495F"/>
                <w:spacing w:val="-15"/>
                <w:sz w:val="24"/>
              </w:rPr>
              <w:t> </w:t>
            </w:r>
            <w:r>
              <w:rPr>
                <w:color w:val="25495F"/>
                <w:sz w:val="24"/>
              </w:rPr>
              <w:t>a </w:t>
            </w:r>
            <w:r>
              <w:rPr>
                <w:color w:val="25495F"/>
                <w:spacing w:val="-2"/>
                <w:sz w:val="24"/>
              </w:rPr>
              <w:t>Recursos Legales</w:t>
            </w:r>
          </w:p>
        </w:tc>
      </w:tr>
      <w:tr>
        <w:trPr>
          <w:trHeight w:val="279" w:hRule="exact"/>
        </w:trPr>
        <w:tc>
          <w:tcPr>
            <w:tcW w:w="1670" w:type="dxa"/>
            <w:tcBorders>
              <w:top w:val="single" w:sz="8" w:space="0" w:color="152935"/>
            </w:tcBorders>
            <w:shd w:val="clear" w:color="auto" w:fill="DFDFDF"/>
          </w:tcPr>
          <w:p>
            <w:pPr>
              <w:pStyle w:val="TableParagraph"/>
              <w:rPr>
                <w:sz w:val="18"/>
              </w:rPr>
            </w:pPr>
          </w:p>
        </w:tc>
        <w:tc>
          <w:tcPr>
            <w:tcW w:w="2227" w:type="dxa"/>
            <w:tcBorders>
              <w:top w:val="single" w:sz="8" w:space="0" w:color="152935"/>
            </w:tcBorders>
            <w:shd w:val="clear" w:color="auto" w:fill="DFDFDF"/>
          </w:tcPr>
          <w:p>
            <w:pPr>
              <w:pStyle w:val="TableParagraph"/>
              <w:spacing w:line="250" w:lineRule="exact"/>
              <w:ind w:left="60"/>
              <w:rPr>
                <w:sz w:val="24"/>
              </w:rPr>
            </w:pPr>
            <w:r>
              <w:rPr>
                <w:color w:val="25495F"/>
                <w:spacing w:val="-2"/>
                <w:sz w:val="24"/>
              </w:rPr>
              <w:t>Inadecuada</w:t>
            </w:r>
          </w:p>
        </w:tc>
        <w:tc>
          <w:tcPr>
            <w:tcW w:w="2229" w:type="dxa"/>
            <w:vMerge w:val="restart"/>
            <w:tcBorders>
              <w:top w:val="single" w:sz="8" w:space="0" w:color="152935"/>
              <w:bottom w:val="single" w:sz="8" w:space="0" w:color="ADADAD"/>
            </w:tcBorders>
            <w:shd w:val="clear" w:color="auto" w:fill="DFDFDF"/>
          </w:tcPr>
          <w:p>
            <w:pPr>
              <w:pStyle w:val="TableParagraph"/>
              <w:spacing w:line="271" w:lineRule="exact"/>
              <w:ind w:left="780"/>
              <w:rPr>
                <w:sz w:val="24"/>
              </w:rPr>
            </w:pPr>
            <w:r>
              <w:rPr>
                <w:color w:val="25495F"/>
                <w:sz w:val="24"/>
              </w:rPr>
              <w:t>Coeficiente</w:t>
            </w:r>
            <w:r>
              <w:rPr>
                <w:color w:val="25495F"/>
                <w:spacing w:val="-9"/>
                <w:sz w:val="24"/>
              </w:rPr>
              <w:t> </w:t>
            </w:r>
            <w:r>
              <w:rPr>
                <w:color w:val="25495F"/>
                <w:spacing w:val="-5"/>
                <w:sz w:val="24"/>
              </w:rPr>
              <w:t>de</w:t>
            </w:r>
          </w:p>
          <w:p>
            <w:pPr>
              <w:pStyle w:val="TableParagraph"/>
              <w:spacing w:line="260" w:lineRule="exact"/>
              <w:ind w:left="60"/>
              <w:rPr>
                <w:sz w:val="24"/>
              </w:rPr>
            </w:pPr>
            <w:r>
              <w:rPr>
                <w:color w:val="25495F"/>
                <w:spacing w:val="-2"/>
                <w:sz w:val="24"/>
              </w:rPr>
              <w:t>correlación</w:t>
            </w:r>
          </w:p>
        </w:tc>
        <w:tc>
          <w:tcPr>
            <w:tcW w:w="1336" w:type="dxa"/>
            <w:tcBorders>
              <w:top w:val="single" w:sz="8" w:space="0" w:color="152935"/>
              <w:right w:val="single" w:sz="8" w:space="0" w:color="DFDFDF"/>
            </w:tcBorders>
          </w:tcPr>
          <w:p>
            <w:pPr>
              <w:pStyle w:val="TableParagraph"/>
              <w:spacing w:line="250" w:lineRule="exact"/>
              <w:ind w:right="57"/>
              <w:jc w:val="right"/>
              <w:rPr>
                <w:sz w:val="24"/>
              </w:rPr>
            </w:pPr>
            <w:r>
              <w:rPr>
                <w:color w:val="000104"/>
                <w:spacing w:val="-4"/>
                <w:sz w:val="24"/>
              </w:rPr>
              <w:t>1,00</w:t>
            </w:r>
          </w:p>
        </w:tc>
        <w:tc>
          <w:tcPr>
            <w:tcW w:w="1334" w:type="dxa"/>
            <w:tcBorders>
              <w:top w:val="single" w:sz="8" w:space="0" w:color="152935"/>
              <w:left w:val="single" w:sz="8" w:space="0" w:color="DFDFDF"/>
            </w:tcBorders>
          </w:tcPr>
          <w:p>
            <w:pPr>
              <w:pStyle w:val="TableParagraph"/>
              <w:spacing w:line="250" w:lineRule="exact"/>
              <w:ind w:right="57"/>
              <w:jc w:val="right"/>
              <w:rPr>
                <w:sz w:val="24"/>
              </w:rPr>
            </w:pPr>
            <w:r>
              <w:rPr>
                <w:color w:val="000104"/>
                <w:spacing w:val="-4"/>
                <w:sz w:val="24"/>
              </w:rPr>
              <w:t>,781</w:t>
            </w:r>
          </w:p>
        </w:tc>
      </w:tr>
      <w:tr>
        <w:trPr>
          <w:trHeight w:val="291" w:hRule="exact"/>
        </w:trPr>
        <w:tc>
          <w:tcPr>
            <w:tcW w:w="1670" w:type="dxa"/>
            <w:shd w:val="clear" w:color="auto" w:fill="DFDFDF"/>
          </w:tcPr>
          <w:p>
            <w:pPr>
              <w:pStyle w:val="TableParagraph"/>
              <w:rPr>
                <w:sz w:val="20"/>
              </w:rPr>
            </w:pPr>
          </w:p>
        </w:tc>
        <w:tc>
          <w:tcPr>
            <w:tcW w:w="2227" w:type="dxa"/>
            <w:shd w:val="clear" w:color="auto" w:fill="DFDFDF"/>
          </w:tcPr>
          <w:p>
            <w:pPr>
              <w:pStyle w:val="TableParagraph"/>
              <w:spacing w:line="270" w:lineRule="exact" w:before="1"/>
              <w:ind w:left="60"/>
              <w:rPr>
                <w:sz w:val="24"/>
              </w:rPr>
            </w:pPr>
            <w:r>
              <w:rPr>
                <w:color w:val="25495F"/>
                <w:sz w:val="24"/>
              </w:rPr>
              <w:t>aplicación</w:t>
            </w:r>
            <w:r>
              <w:rPr>
                <w:color w:val="25495F"/>
                <w:spacing w:val="-2"/>
                <w:sz w:val="24"/>
              </w:rPr>
              <w:t> </w:t>
            </w:r>
            <w:r>
              <w:rPr>
                <w:color w:val="25495F"/>
                <w:sz w:val="24"/>
              </w:rPr>
              <w:t>de</w:t>
            </w:r>
            <w:r>
              <w:rPr>
                <w:color w:val="25495F"/>
                <w:spacing w:val="-2"/>
                <w:sz w:val="24"/>
              </w:rPr>
              <w:t> </w:t>
            </w:r>
            <w:r>
              <w:rPr>
                <w:color w:val="25495F"/>
                <w:spacing w:val="-5"/>
                <w:sz w:val="24"/>
              </w:rPr>
              <w:t>las</w:t>
            </w:r>
          </w:p>
        </w:tc>
        <w:tc>
          <w:tcPr>
            <w:tcW w:w="2229" w:type="dxa"/>
            <w:vMerge/>
            <w:tcBorders>
              <w:top w:val="nil"/>
              <w:bottom w:val="single" w:sz="8" w:space="0" w:color="ADADAD"/>
            </w:tcBorders>
            <w:shd w:val="clear" w:color="auto" w:fill="DFDFDF"/>
          </w:tcPr>
          <w:p>
            <w:pPr>
              <w:rPr>
                <w:sz w:val="2"/>
                <w:szCs w:val="2"/>
              </w:rPr>
            </w:pPr>
          </w:p>
        </w:tc>
        <w:tc>
          <w:tcPr>
            <w:tcW w:w="1336" w:type="dxa"/>
            <w:tcBorders>
              <w:bottom w:val="single" w:sz="8" w:space="0" w:color="ADADAD"/>
              <w:right w:val="single" w:sz="8" w:space="0" w:color="DFDFDF"/>
            </w:tcBorders>
          </w:tcPr>
          <w:p>
            <w:pPr>
              <w:pStyle w:val="TableParagraph"/>
              <w:spacing w:line="260" w:lineRule="exact" w:before="1"/>
              <w:ind w:right="57"/>
              <w:jc w:val="right"/>
              <w:rPr>
                <w:sz w:val="24"/>
              </w:rPr>
            </w:pPr>
            <w:r>
              <w:rPr>
                <w:color w:val="000104"/>
                <w:spacing w:val="-10"/>
                <w:sz w:val="24"/>
              </w:rPr>
              <w:t>0</w:t>
            </w:r>
          </w:p>
        </w:tc>
        <w:tc>
          <w:tcPr>
            <w:tcW w:w="1334" w:type="dxa"/>
            <w:tcBorders>
              <w:left w:val="single" w:sz="8" w:space="0" w:color="DFDFDF"/>
              <w:bottom w:val="single" w:sz="8" w:space="0" w:color="ADADAD"/>
            </w:tcBorders>
          </w:tcPr>
          <w:p>
            <w:pPr>
              <w:pStyle w:val="TableParagraph"/>
              <w:spacing w:line="169" w:lineRule="exact"/>
              <w:ind w:right="60"/>
              <w:jc w:val="right"/>
              <w:rPr>
                <w:sz w:val="16"/>
              </w:rPr>
            </w:pPr>
            <w:r>
              <w:rPr>
                <w:color w:val="000104"/>
                <w:spacing w:val="-5"/>
                <w:sz w:val="16"/>
              </w:rPr>
              <w:t>**</w:t>
            </w:r>
          </w:p>
        </w:tc>
      </w:tr>
      <w:tr>
        <w:trPr>
          <w:trHeight w:val="270" w:hRule="exact"/>
        </w:trPr>
        <w:tc>
          <w:tcPr>
            <w:tcW w:w="1670" w:type="dxa"/>
            <w:shd w:val="clear" w:color="auto" w:fill="DFDFDF"/>
          </w:tcPr>
          <w:p>
            <w:pPr>
              <w:pStyle w:val="TableParagraph"/>
              <w:rPr>
                <w:sz w:val="20"/>
              </w:rPr>
            </w:pPr>
          </w:p>
        </w:tc>
        <w:tc>
          <w:tcPr>
            <w:tcW w:w="2227" w:type="dxa"/>
            <w:shd w:val="clear" w:color="auto" w:fill="DFDFDF"/>
          </w:tcPr>
          <w:p>
            <w:pPr>
              <w:pStyle w:val="TableParagraph"/>
              <w:spacing w:line="251" w:lineRule="exact"/>
              <w:ind w:left="60"/>
              <w:rPr>
                <w:sz w:val="24"/>
              </w:rPr>
            </w:pPr>
            <w:r>
              <w:rPr>
                <w:color w:val="25495F"/>
                <w:sz w:val="24"/>
              </w:rPr>
              <w:t>leyes</w:t>
            </w:r>
            <w:r>
              <w:rPr>
                <w:color w:val="25495F"/>
                <w:spacing w:val="-3"/>
                <w:sz w:val="24"/>
              </w:rPr>
              <w:t> </w:t>
            </w:r>
            <w:r>
              <w:rPr>
                <w:color w:val="25495F"/>
                <w:sz w:val="24"/>
              </w:rPr>
              <w:t>penales</w:t>
            </w:r>
            <w:r>
              <w:rPr>
                <w:color w:val="25495F"/>
                <w:spacing w:val="-1"/>
                <w:sz w:val="24"/>
              </w:rPr>
              <w:t> </w:t>
            </w:r>
            <w:r>
              <w:rPr>
                <w:color w:val="25495F"/>
                <w:spacing w:val="-5"/>
                <w:sz w:val="24"/>
              </w:rPr>
              <w:t>en</w:t>
            </w:r>
          </w:p>
        </w:tc>
        <w:tc>
          <w:tcPr>
            <w:tcW w:w="2229" w:type="dxa"/>
            <w:vMerge w:val="restart"/>
            <w:tcBorders>
              <w:top w:val="single" w:sz="8" w:space="0" w:color="ADADAD"/>
              <w:bottom w:val="single" w:sz="8" w:space="0" w:color="ADADAD"/>
            </w:tcBorders>
            <w:shd w:val="clear" w:color="auto" w:fill="DFDFDF"/>
          </w:tcPr>
          <w:p>
            <w:pPr>
              <w:pStyle w:val="TableParagraph"/>
              <w:spacing w:line="258" w:lineRule="exact"/>
              <w:ind w:left="780"/>
              <w:rPr>
                <w:sz w:val="24"/>
              </w:rPr>
            </w:pPr>
            <w:r>
              <w:rPr>
                <w:color w:val="25495F"/>
                <w:sz w:val="24"/>
              </w:rPr>
              <w:t>Sig.</w:t>
            </w:r>
            <w:r>
              <w:rPr>
                <w:color w:val="25495F"/>
                <w:spacing w:val="-2"/>
                <w:sz w:val="24"/>
              </w:rPr>
              <w:t> (bilateral)</w:t>
            </w:r>
          </w:p>
        </w:tc>
        <w:tc>
          <w:tcPr>
            <w:tcW w:w="1336" w:type="dxa"/>
            <w:vMerge w:val="restart"/>
            <w:tcBorders>
              <w:top w:val="single" w:sz="8" w:space="0" w:color="ADADAD"/>
              <w:bottom w:val="single" w:sz="8" w:space="0" w:color="ADADAD"/>
              <w:right w:val="single" w:sz="8" w:space="0" w:color="DFDFDF"/>
            </w:tcBorders>
          </w:tcPr>
          <w:p>
            <w:pPr>
              <w:pStyle w:val="TableParagraph"/>
              <w:spacing w:line="258" w:lineRule="exact"/>
              <w:ind w:right="57"/>
              <w:jc w:val="right"/>
              <w:rPr>
                <w:sz w:val="24"/>
              </w:rPr>
            </w:pPr>
            <w:r>
              <w:rPr>
                <w:color w:val="000104"/>
                <w:spacing w:val="-10"/>
                <w:sz w:val="24"/>
              </w:rPr>
              <w:t>.</w:t>
            </w:r>
          </w:p>
        </w:tc>
        <w:tc>
          <w:tcPr>
            <w:tcW w:w="1334" w:type="dxa"/>
            <w:vMerge w:val="restart"/>
            <w:tcBorders>
              <w:top w:val="single" w:sz="8" w:space="0" w:color="ADADAD"/>
              <w:left w:val="single" w:sz="8" w:space="0" w:color="DFDFDF"/>
              <w:bottom w:val="single" w:sz="8" w:space="0" w:color="ADADAD"/>
            </w:tcBorders>
          </w:tcPr>
          <w:p>
            <w:pPr>
              <w:pStyle w:val="TableParagraph"/>
              <w:spacing w:line="258" w:lineRule="exact"/>
              <w:ind w:left="845"/>
              <w:rPr>
                <w:sz w:val="24"/>
              </w:rPr>
            </w:pPr>
            <w:r>
              <w:rPr>
                <w:color w:val="000104"/>
                <w:spacing w:val="-4"/>
                <w:sz w:val="24"/>
              </w:rPr>
              <w:t>,000</w:t>
            </w:r>
          </w:p>
        </w:tc>
      </w:tr>
      <w:tr>
        <w:trPr>
          <w:trHeight w:val="26" w:hRule="exact"/>
        </w:trPr>
        <w:tc>
          <w:tcPr>
            <w:tcW w:w="1670" w:type="dxa"/>
            <w:vMerge w:val="restart"/>
            <w:shd w:val="clear" w:color="auto" w:fill="DFDFDF"/>
          </w:tcPr>
          <w:p>
            <w:pPr>
              <w:pStyle w:val="TableParagraph"/>
              <w:tabs>
                <w:tab w:pos="1384" w:val="left" w:leader="none"/>
              </w:tabs>
              <w:spacing w:before="159"/>
              <w:ind w:left="60" w:right="57" w:firstLine="719"/>
              <w:rPr>
                <w:sz w:val="24"/>
              </w:rPr>
            </w:pPr>
            <w:r>
              <w:rPr>
                <w:color w:val="25495F"/>
                <w:spacing w:val="-4"/>
                <w:sz w:val="24"/>
              </w:rPr>
              <w:t>Rho</w:t>
            </w:r>
            <w:r>
              <w:rPr>
                <w:color w:val="25495F"/>
                <w:sz w:val="24"/>
              </w:rPr>
              <w:tab/>
            </w:r>
            <w:r>
              <w:rPr>
                <w:color w:val="25495F"/>
                <w:spacing w:val="-6"/>
                <w:sz w:val="24"/>
              </w:rPr>
              <w:t>de </w:t>
            </w:r>
            <w:r>
              <w:rPr>
                <w:color w:val="25495F"/>
                <w:spacing w:val="-2"/>
                <w:sz w:val="24"/>
              </w:rPr>
              <w:t>Spearman</w:t>
            </w:r>
          </w:p>
        </w:tc>
        <w:tc>
          <w:tcPr>
            <w:tcW w:w="2227" w:type="dxa"/>
            <w:vMerge w:val="restart"/>
            <w:tcBorders>
              <w:bottom w:val="single" w:sz="8" w:space="0" w:color="ADADAD"/>
            </w:tcBorders>
            <w:shd w:val="clear" w:color="auto" w:fill="DFDFDF"/>
          </w:tcPr>
          <w:p>
            <w:pPr>
              <w:pStyle w:val="TableParagraph"/>
              <w:spacing w:line="267" w:lineRule="exact"/>
              <w:ind w:left="60"/>
              <w:rPr>
                <w:sz w:val="24"/>
              </w:rPr>
            </w:pPr>
            <w:r>
              <w:rPr>
                <w:color w:val="25495F"/>
                <w:sz w:val="24"/>
              </w:rPr>
              <w:t>relación</w:t>
            </w:r>
            <w:r>
              <w:rPr>
                <w:color w:val="25495F"/>
                <w:spacing w:val="-2"/>
                <w:sz w:val="24"/>
              </w:rPr>
              <w:t> </w:t>
            </w:r>
            <w:r>
              <w:rPr>
                <w:color w:val="25495F"/>
                <w:sz w:val="24"/>
              </w:rPr>
              <w:t>a</w:t>
            </w:r>
            <w:r>
              <w:rPr>
                <w:color w:val="25495F"/>
                <w:spacing w:val="-1"/>
                <w:sz w:val="24"/>
              </w:rPr>
              <w:t> </w:t>
            </w:r>
            <w:r>
              <w:rPr>
                <w:color w:val="25495F"/>
                <w:sz w:val="24"/>
              </w:rPr>
              <w:t>los</w:t>
            </w:r>
            <w:r>
              <w:rPr>
                <w:color w:val="25495F"/>
                <w:spacing w:val="-1"/>
                <w:sz w:val="24"/>
              </w:rPr>
              <w:t> </w:t>
            </w:r>
            <w:r>
              <w:rPr>
                <w:color w:val="25495F"/>
                <w:spacing w:val="-2"/>
                <w:sz w:val="24"/>
              </w:rPr>
              <w:t>delitos</w:t>
            </w:r>
          </w:p>
          <w:p>
            <w:pPr>
              <w:pStyle w:val="TableParagraph"/>
              <w:spacing w:line="260" w:lineRule="exact"/>
              <w:ind w:left="60"/>
              <w:rPr>
                <w:sz w:val="24"/>
              </w:rPr>
            </w:pPr>
            <w:r>
              <w:rPr>
                <w:color w:val="25495F"/>
                <w:sz w:val="24"/>
              </w:rPr>
              <w:t>de</w:t>
            </w:r>
            <w:r>
              <w:rPr>
                <w:color w:val="25495F"/>
                <w:spacing w:val="-1"/>
                <w:sz w:val="24"/>
              </w:rPr>
              <w:t> </w:t>
            </w:r>
            <w:r>
              <w:rPr>
                <w:color w:val="25495F"/>
                <w:spacing w:val="-2"/>
                <w:sz w:val="24"/>
              </w:rPr>
              <w:t>exclusión</w:t>
            </w:r>
          </w:p>
        </w:tc>
        <w:tc>
          <w:tcPr>
            <w:tcW w:w="2229" w:type="dxa"/>
            <w:vMerge/>
            <w:tcBorders>
              <w:top w:val="nil"/>
              <w:bottom w:val="single" w:sz="8" w:space="0" w:color="ADADAD"/>
            </w:tcBorders>
            <w:shd w:val="clear" w:color="auto" w:fill="DFDFDF"/>
          </w:tcPr>
          <w:p>
            <w:pPr>
              <w:rPr>
                <w:sz w:val="2"/>
                <w:szCs w:val="2"/>
              </w:rPr>
            </w:pPr>
          </w:p>
        </w:tc>
        <w:tc>
          <w:tcPr>
            <w:tcW w:w="1336" w:type="dxa"/>
            <w:vMerge/>
            <w:tcBorders>
              <w:top w:val="nil"/>
              <w:bottom w:val="single" w:sz="8" w:space="0" w:color="ADADAD"/>
              <w:right w:val="single" w:sz="8" w:space="0" w:color="DFDFDF"/>
            </w:tcBorders>
          </w:tcPr>
          <w:p>
            <w:pPr>
              <w:rPr>
                <w:sz w:val="2"/>
                <w:szCs w:val="2"/>
              </w:rPr>
            </w:pPr>
          </w:p>
        </w:tc>
        <w:tc>
          <w:tcPr>
            <w:tcW w:w="1334" w:type="dxa"/>
            <w:vMerge/>
            <w:tcBorders>
              <w:top w:val="nil"/>
              <w:left w:val="single" w:sz="8" w:space="0" w:color="DFDFDF"/>
              <w:bottom w:val="single" w:sz="8" w:space="0" w:color="ADADAD"/>
            </w:tcBorders>
          </w:tcPr>
          <w:p>
            <w:pPr>
              <w:rPr>
                <w:sz w:val="2"/>
                <w:szCs w:val="2"/>
              </w:rPr>
            </w:pPr>
          </w:p>
        </w:tc>
      </w:tr>
      <w:tr>
        <w:trPr>
          <w:trHeight w:val="530" w:hRule="exact"/>
        </w:trPr>
        <w:tc>
          <w:tcPr>
            <w:tcW w:w="1670" w:type="dxa"/>
            <w:vMerge/>
            <w:tcBorders>
              <w:top w:val="nil"/>
            </w:tcBorders>
            <w:shd w:val="clear" w:color="auto" w:fill="DFDFDF"/>
          </w:tcPr>
          <w:p>
            <w:pPr>
              <w:rPr>
                <w:sz w:val="2"/>
                <w:szCs w:val="2"/>
              </w:rPr>
            </w:pPr>
          </w:p>
        </w:tc>
        <w:tc>
          <w:tcPr>
            <w:tcW w:w="2227" w:type="dxa"/>
            <w:vMerge/>
            <w:tcBorders>
              <w:top w:val="nil"/>
              <w:bottom w:val="single" w:sz="8" w:space="0" w:color="ADADAD"/>
            </w:tcBorders>
            <w:shd w:val="clear" w:color="auto" w:fill="DFDFDF"/>
          </w:tcPr>
          <w:p>
            <w:pPr>
              <w:rPr>
                <w:sz w:val="2"/>
                <w:szCs w:val="2"/>
              </w:rPr>
            </w:pPr>
          </w:p>
        </w:tc>
        <w:tc>
          <w:tcPr>
            <w:tcW w:w="2229" w:type="dxa"/>
            <w:tcBorders>
              <w:top w:val="single" w:sz="8" w:space="0" w:color="ADADAD"/>
              <w:bottom w:val="single" w:sz="8" w:space="0" w:color="ADADAD"/>
            </w:tcBorders>
            <w:shd w:val="clear" w:color="auto" w:fill="DFDFDF"/>
          </w:tcPr>
          <w:p>
            <w:pPr>
              <w:pStyle w:val="TableParagraph"/>
              <w:spacing w:before="112"/>
              <w:ind w:left="780"/>
              <w:rPr>
                <w:sz w:val="24"/>
              </w:rPr>
            </w:pPr>
            <w:r>
              <w:rPr>
                <w:color w:val="25495F"/>
                <w:spacing w:val="-10"/>
                <w:sz w:val="24"/>
              </w:rPr>
              <w:t>N</w:t>
            </w:r>
          </w:p>
        </w:tc>
        <w:tc>
          <w:tcPr>
            <w:tcW w:w="1336" w:type="dxa"/>
            <w:tcBorders>
              <w:top w:val="single" w:sz="8" w:space="0" w:color="ADADAD"/>
              <w:bottom w:val="single" w:sz="8" w:space="0" w:color="ADADAD"/>
              <w:right w:val="single" w:sz="8" w:space="0" w:color="DFDFDF"/>
            </w:tcBorders>
          </w:tcPr>
          <w:p>
            <w:pPr>
              <w:pStyle w:val="TableParagraph"/>
              <w:spacing w:before="112"/>
              <w:ind w:right="57"/>
              <w:jc w:val="right"/>
              <w:rPr>
                <w:sz w:val="24"/>
              </w:rPr>
            </w:pPr>
            <w:r>
              <w:rPr>
                <w:color w:val="000104"/>
                <w:spacing w:val="-5"/>
                <w:sz w:val="24"/>
              </w:rPr>
              <w:t>86</w:t>
            </w:r>
          </w:p>
        </w:tc>
        <w:tc>
          <w:tcPr>
            <w:tcW w:w="1334" w:type="dxa"/>
            <w:tcBorders>
              <w:top w:val="single" w:sz="8" w:space="0" w:color="ADADAD"/>
              <w:left w:val="single" w:sz="8" w:space="0" w:color="DFDFDF"/>
              <w:bottom w:val="single" w:sz="8" w:space="0" w:color="ADADAD"/>
            </w:tcBorders>
          </w:tcPr>
          <w:p>
            <w:pPr>
              <w:pStyle w:val="TableParagraph"/>
              <w:spacing w:before="112"/>
              <w:ind w:right="57"/>
              <w:jc w:val="right"/>
              <w:rPr>
                <w:sz w:val="24"/>
              </w:rPr>
            </w:pPr>
            <w:r>
              <w:rPr>
                <w:color w:val="000104"/>
                <w:spacing w:val="-5"/>
                <w:sz w:val="24"/>
              </w:rPr>
              <w:t>86</w:t>
            </w:r>
          </w:p>
        </w:tc>
      </w:tr>
      <w:tr>
        <w:trPr>
          <w:trHeight w:val="281" w:hRule="exact"/>
        </w:trPr>
        <w:tc>
          <w:tcPr>
            <w:tcW w:w="1670" w:type="dxa"/>
            <w:vMerge/>
            <w:tcBorders>
              <w:top w:val="nil"/>
            </w:tcBorders>
            <w:shd w:val="clear" w:color="auto" w:fill="DFDFDF"/>
          </w:tcPr>
          <w:p>
            <w:pPr>
              <w:rPr>
                <w:sz w:val="2"/>
                <w:szCs w:val="2"/>
              </w:rPr>
            </w:pPr>
          </w:p>
        </w:tc>
        <w:tc>
          <w:tcPr>
            <w:tcW w:w="2227" w:type="dxa"/>
            <w:tcBorders>
              <w:top w:val="single" w:sz="8" w:space="0" w:color="ADADAD"/>
            </w:tcBorders>
            <w:shd w:val="clear" w:color="auto" w:fill="DFDFDF"/>
          </w:tcPr>
          <w:p>
            <w:pPr>
              <w:pStyle w:val="TableParagraph"/>
              <w:rPr>
                <w:sz w:val="20"/>
              </w:rPr>
            </w:pPr>
          </w:p>
        </w:tc>
        <w:tc>
          <w:tcPr>
            <w:tcW w:w="2229" w:type="dxa"/>
            <w:vMerge w:val="restart"/>
            <w:tcBorders>
              <w:top w:val="single" w:sz="8" w:space="0" w:color="ADADAD"/>
              <w:bottom w:val="single" w:sz="8" w:space="0" w:color="ADADAD"/>
            </w:tcBorders>
            <w:shd w:val="clear" w:color="auto" w:fill="DFDFDF"/>
          </w:tcPr>
          <w:p>
            <w:pPr>
              <w:pStyle w:val="TableParagraph"/>
              <w:spacing w:line="276" w:lineRule="exact"/>
              <w:ind w:left="60" w:right="51" w:firstLine="720"/>
              <w:rPr>
                <w:sz w:val="24"/>
              </w:rPr>
            </w:pPr>
            <w:r>
              <w:rPr>
                <w:color w:val="25495F"/>
                <w:sz w:val="24"/>
              </w:rPr>
              <w:t>Coeficiente</w:t>
            </w:r>
            <w:r>
              <w:rPr>
                <w:color w:val="25495F"/>
                <w:spacing w:val="-15"/>
                <w:sz w:val="24"/>
              </w:rPr>
              <w:t> </w:t>
            </w:r>
            <w:r>
              <w:rPr>
                <w:color w:val="25495F"/>
                <w:sz w:val="24"/>
              </w:rPr>
              <w:t>de </w:t>
            </w:r>
            <w:r>
              <w:rPr>
                <w:color w:val="25495F"/>
                <w:spacing w:val="-2"/>
                <w:sz w:val="24"/>
              </w:rPr>
              <w:t>correlación</w:t>
            </w:r>
          </w:p>
        </w:tc>
        <w:tc>
          <w:tcPr>
            <w:tcW w:w="1336" w:type="dxa"/>
            <w:tcBorders>
              <w:top w:val="single" w:sz="8" w:space="0" w:color="ADADAD"/>
              <w:right w:val="single" w:sz="8" w:space="0" w:color="DFDFDF"/>
            </w:tcBorders>
          </w:tcPr>
          <w:p>
            <w:pPr>
              <w:pStyle w:val="TableParagraph"/>
              <w:spacing w:line="252" w:lineRule="exact"/>
              <w:ind w:right="57"/>
              <w:jc w:val="right"/>
              <w:rPr>
                <w:sz w:val="24"/>
              </w:rPr>
            </w:pPr>
            <w:r>
              <w:rPr>
                <w:color w:val="000104"/>
                <w:spacing w:val="-4"/>
                <w:sz w:val="24"/>
              </w:rPr>
              <w:t>,781</w:t>
            </w:r>
          </w:p>
        </w:tc>
        <w:tc>
          <w:tcPr>
            <w:tcW w:w="1334" w:type="dxa"/>
            <w:tcBorders>
              <w:top w:val="single" w:sz="8" w:space="0" w:color="ADADAD"/>
              <w:left w:val="single" w:sz="8" w:space="0" w:color="DFDFDF"/>
            </w:tcBorders>
          </w:tcPr>
          <w:p>
            <w:pPr>
              <w:pStyle w:val="TableParagraph"/>
              <w:spacing w:line="252" w:lineRule="exact"/>
              <w:ind w:right="57"/>
              <w:jc w:val="right"/>
              <w:rPr>
                <w:sz w:val="24"/>
              </w:rPr>
            </w:pPr>
            <w:r>
              <w:rPr>
                <w:color w:val="000104"/>
                <w:spacing w:val="-4"/>
                <w:sz w:val="24"/>
              </w:rPr>
              <w:t>1,00</w:t>
            </w:r>
          </w:p>
        </w:tc>
      </w:tr>
      <w:tr>
        <w:trPr>
          <w:trHeight w:val="291" w:hRule="exact"/>
        </w:trPr>
        <w:tc>
          <w:tcPr>
            <w:tcW w:w="1670" w:type="dxa"/>
            <w:shd w:val="clear" w:color="auto" w:fill="DFDFDF"/>
          </w:tcPr>
          <w:p>
            <w:pPr>
              <w:pStyle w:val="TableParagraph"/>
              <w:rPr>
                <w:sz w:val="20"/>
              </w:rPr>
            </w:pPr>
          </w:p>
        </w:tc>
        <w:tc>
          <w:tcPr>
            <w:tcW w:w="2227" w:type="dxa"/>
            <w:vMerge w:val="restart"/>
            <w:shd w:val="clear" w:color="auto" w:fill="DFDFDF"/>
          </w:tcPr>
          <w:p>
            <w:pPr>
              <w:pStyle w:val="TableParagraph"/>
              <w:spacing w:line="265" w:lineRule="exact" w:before="20"/>
              <w:ind w:left="60"/>
              <w:rPr>
                <w:sz w:val="24"/>
              </w:rPr>
            </w:pPr>
            <w:r>
              <w:rPr>
                <w:color w:val="25495F"/>
                <w:sz w:val="24"/>
              </w:rPr>
              <w:t>Acceso</w:t>
            </w:r>
            <w:r>
              <w:rPr>
                <w:color w:val="25495F"/>
                <w:spacing w:val="-1"/>
                <w:sz w:val="24"/>
              </w:rPr>
              <w:t> </w:t>
            </w:r>
            <w:r>
              <w:rPr>
                <w:color w:val="25495F"/>
                <w:sz w:val="24"/>
              </w:rPr>
              <w:t>a</w:t>
            </w:r>
            <w:r>
              <w:rPr>
                <w:color w:val="25495F"/>
                <w:spacing w:val="-2"/>
                <w:sz w:val="24"/>
              </w:rPr>
              <w:t> Recursos</w:t>
            </w:r>
          </w:p>
        </w:tc>
        <w:tc>
          <w:tcPr>
            <w:tcW w:w="2229" w:type="dxa"/>
            <w:vMerge/>
            <w:tcBorders>
              <w:top w:val="nil"/>
              <w:bottom w:val="single" w:sz="8" w:space="0" w:color="ADADAD"/>
            </w:tcBorders>
            <w:shd w:val="clear" w:color="auto" w:fill="DFDFDF"/>
          </w:tcPr>
          <w:p>
            <w:pPr>
              <w:rPr>
                <w:sz w:val="2"/>
                <w:szCs w:val="2"/>
              </w:rPr>
            </w:pPr>
          </w:p>
        </w:tc>
        <w:tc>
          <w:tcPr>
            <w:tcW w:w="1336" w:type="dxa"/>
            <w:tcBorders>
              <w:bottom w:val="single" w:sz="8" w:space="0" w:color="ADADAD"/>
              <w:right w:val="single" w:sz="8" w:space="0" w:color="DFDFDF"/>
            </w:tcBorders>
          </w:tcPr>
          <w:p>
            <w:pPr>
              <w:pStyle w:val="TableParagraph"/>
              <w:spacing w:line="169" w:lineRule="exact"/>
              <w:ind w:right="61"/>
              <w:jc w:val="right"/>
              <w:rPr>
                <w:sz w:val="16"/>
              </w:rPr>
            </w:pPr>
            <w:r>
              <w:rPr>
                <w:color w:val="000104"/>
                <w:spacing w:val="-5"/>
                <w:sz w:val="16"/>
              </w:rPr>
              <w:t>**</w:t>
            </w:r>
          </w:p>
        </w:tc>
        <w:tc>
          <w:tcPr>
            <w:tcW w:w="1334" w:type="dxa"/>
            <w:tcBorders>
              <w:left w:val="single" w:sz="8" w:space="0" w:color="DFDFDF"/>
              <w:bottom w:val="single" w:sz="8" w:space="0" w:color="ADADAD"/>
            </w:tcBorders>
          </w:tcPr>
          <w:p>
            <w:pPr>
              <w:pStyle w:val="TableParagraph"/>
              <w:spacing w:line="260" w:lineRule="exact" w:before="1"/>
              <w:ind w:right="57"/>
              <w:jc w:val="right"/>
              <w:rPr>
                <w:sz w:val="24"/>
              </w:rPr>
            </w:pPr>
            <w:r>
              <w:rPr>
                <w:color w:val="000104"/>
                <w:spacing w:val="-10"/>
                <w:sz w:val="24"/>
              </w:rPr>
              <w:t>0</w:t>
            </w:r>
          </w:p>
        </w:tc>
      </w:tr>
      <w:tr>
        <w:trPr>
          <w:trHeight w:val="13" w:hRule="exact"/>
        </w:trPr>
        <w:tc>
          <w:tcPr>
            <w:tcW w:w="1670" w:type="dxa"/>
            <w:vMerge w:val="restart"/>
            <w:shd w:val="clear" w:color="auto" w:fill="DFDFDF"/>
          </w:tcPr>
          <w:p>
            <w:pPr>
              <w:pStyle w:val="TableParagraph"/>
              <w:rPr>
                <w:sz w:val="22"/>
              </w:rPr>
            </w:pPr>
          </w:p>
        </w:tc>
        <w:tc>
          <w:tcPr>
            <w:tcW w:w="2227" w:type="dxa"/>
            <w:vMerge/>
            <w:tcBorders>
              <w:top w:val="nil"/>
            </w:tcBorders>
            <w:shd w:val="clear" w:color="auto" w:fill="DFDFDF"/>
          </w:tcPr>
          <w:p>
            <w:pPr>
              <w:rPr>
                <w:sz w:val="2"/>
                <w:szCs w:val="2"/>
              </w:rPr>
            </w:pPr>
          </w:p>
        </w:tc>
        <w:tc>
          <w:tcPr>
            <w:tcW w:w="2229" w:type="dxa"/>
            <w:vMerge w:val="restart"/>
            <w:tcBorders>
              <w:top w:val="single" w:sz="8" w:space="0" w:color="ADADAD"/>
              <w:bottom w:val="single" w:sz="8" w:space="0" w:color="ADADAD"/>
            </w:tcBorders>
            <w:shd w:val="clear" w:color="auto" w:fill="DFDFDF"/>
          </w:tcPr>
          <w:p>
            <w:pPr>
              <w:pStyle w:val="TableParagraph"/>
              <w:spacing w:line="255" w:lineRule="exact"/>
              <w:ind w:left="780"/>
              <w:rPr>
                <w:sz w:val="24"/>
              </w:rPr>
            </w:pPr>
            <w:r>
              <w:rPr>
                <w:color w:val="25495F"/>
                <w:sz w:val="24"/>
              </w:rPr>
              <w:t>Sig.</w:t>
            </w:r>
            <w:r>
              <w:rPr>
                <w:color w:val="25495F"/>
                <w:spacing w:val="-2"/>
                <w:sz w:val="24"/>
              </w:rPr>
              <w:t> (bilateral)</w:t>
            </w:r>
          </w:p>
        </w:tc>
        <w:tc>
          <w:tcPr>
            <w:tcW w:w="1336" w:type="dxa"/>
            <w:vMerge w:val="restart"/>
            <w:tcBorders>
              <w:top w:val="single" w:sz="8" w:space="0" w:color="ADADAD"/>
              <w:bottom w:val="single" w:sz="8" w:space="0" w:color="ADADAD"/>
              <w:right w:val="single" w:sz="8" w:space="0" w:color="DFDFDF"/>
            </w:tcBorders>
          </w:tcPr>
          <w:p>
            <w:pPr>
              <w:pStyle w:val="TableParagraph"/>
              <w:spacing w:line="255" w:lineRule="exact"/>
              <w:ind w:left="847"/>
              <w:rPr>
                <w:sz w:val="24"/>
              </w:rPr>
            </w:pPr>
            <w:r>
              <w:rPr>
                <w:color w:val="000104"/>
                <w:spacing w:val="-4"/>
                <w:sz w:val="24"/>
              </w:rPr>
              <w:t>,000</w:t>
            </w:r>
          </w:p>
        </w:tc>
        <w:tc>
          <w:tcPr>
            <w:tcW w:w="1334" w:type="dxa"/>
            <w:vMerge w:val="restart"/>
            <w:tcBorders>
              <w:top w:val="single" w:sz="8" w:space="0" w:color="ADADAD"/>
              <w:left w:val="single" w:sz="8" w:space="0" w:color="DFDFDF"/>
              <w:bottom w:val="single" w:sz="8" w:space="0" w:color="ADADAD"/>
            </w:tcBorders>
          </w:tcPr>
          <w:p>
            <w:pPr>
              <w:pStyle w:val="TableParagraph"/>
              <w:spacing w:line="255" w:lineRule="exact"/>
              <w:ind w:right="57"/>
              <w:jc w:val="right"/>
              <w:rPr>
                <w:sz w:val="24"/>
              </w:rPr>
            </w:pPr>
            <w:r>
              <w:rPr>
                <w:color w:val="000104"/>
                <w:spacing w:val="-10"/>
                <w:sz w:val="24"/>
              </w:rPr>
              <w:t>.</w:t>
            </w:r>
          </w:p>
        </w:tc>
      </w:tr>
      <w:tr>
        <w:trPr>
          <w:trHeight w:val="281" w:hRule="exact"/>
        </w:trPr>
        <w:tc>
          <w:tcPr>
            <w:tcW w:w="1670" w:type="dxa"/>
            <w:vMerge/>
            <w:tcBorders>
              <w:top w:val="nil"/>
            </w:tcBorders>
            <w:shd w:val="clear" w:color="auto" w:fill="DFDFDF"/>
          </w:tcPr>
          <w:p>
            <w:pPr>
              <w:rPr>
                <w:sz w:val="2"/>
                <w:szCs w:val="2"/>
              </w:rPr>
            </w:pPr>
          </w:p>
        </w:tc>
        <w:tc>
          <w:tcPr>
            <w:tcW w:w="2227" w:type="dxa"/>
            <w:shd w:val="clear" w:color="auto" w:fill="DFDFDF"/>
          </w:tcPr>
          <w:p>
            <w:pPr>
              <w:pStyle w:val="TableParagraph"/>
              <w:spacing w:line="261" w:lineRule="exact"/>
              <w:ind w:left="60"/>
              <w:rPr>
                <w:sz w:val="24"/>
              </w:rPr>
            </w:pPr>
            <w:r>
              <w:rPr>
                <w:color w:val="25495F"/>
                <w:spacing w:val="-2"/>
                <w:sz w:val="24"/>
              </w:rPr>
              <w:t>Legales</w:t>
            </w:r>
          </w:p>
        </w:tc>
        <w:tc>
          <w:tcPr>
            <w:tcW w:w="2229" w:type="dxa"/>
            <w:vMerge/>
            <w:tcBorders>
              <w:top w:val="nil"/>
              <w:bottom w:val="single" w:sz="8" w:space="0" w:color="ADADAD"/>
            </w:tcBorders>
            <w:shd w:val="clear" w:color="auto" w:fill="DFDFDF"/>
          </w:tcPr>
          <w:p>
            <w:pPr>
              <w:rPr>
                <w:sz w:val="2"/>
                <w:szCs w:val="2"/>
              </w:rPr>
            </w:pPr>
          </w:p>
        </w:tc>
        <w:tc>
          <w:tcPr>
            <w:tcW w:w="1336" w:type="dxa"/>
            <w:vMerge/>
            <w:tcBorders>
              <w:top w:val="nil"/>
              <w:bottom w:val="single" w:sz="8" w:space="0" w:color="ADADAD"/>
              <w:right w:val="single" w:sz="8" w:space="0" w:color="DFDFDF"/>
            </w:tcBorders>
          </w:tcPr>
          <w:p>
            <w:pPr>
              <w:rPr>
                <w:sz w:val="2"/>
                <w:szCs w:val="2"/>
              </w:rPr>
            </w:pPr>
          </w:p>
        </w:tc>
        <w:tc>
          <w:tcPr>
            <w:tcW w:w="1334" w:type="dxa"/>
            <w:vMerge/>
            <w:tcBorders>
              <w:top w:val="nil"/>
              <w:left w:val="single" w:sz="8" w:space="0" w:color="DFDFDF"/>
              <w:bottom w:val="single" w:sz="8" w:space="0" w:color="ADADAD"/>
            </w:tcBorders>
          </w:tcPr>
          <w:p>
            <w:pPr>
              <w:rPr>
                <w:sz w:val="2"/>
                <w:szCs w:val="2"/>
              </w:rPr>
            </w:pPr>
          </w:p>
        </w:tc>
      </w:tr>
      <w:tr>
        <w:trPr>
          <w:trHeight w:val="295" w:hRule="exact"/>
        </w:trPr>
        <w:tc>
          <w:tcPr>
            <w:tcW w:w="1670" w:type="dxa"/>
            <w:tcBorders>
              <w:bottom w:val="single" w:sz="8" w:space="0" w:color="152935"/>
            </w:tcBorders>
            <w:shd w:val="clear" w:color="auto" w:fill="DFDFDF"/>
          </w:tcPr>
          <w:p>
            <w:pPr>
              <w:pStyle w:val="TableParagraph"/>
              <w:rPr>
                <w:sz w:val="20"/>
              </w:rPr>
            </w:pPr>
          </w:p>
        </w:tc>
        <w:tc>
          <w:tcPr>
            <w:tcW w:w="2227" w:type="dxa"/>
            <w:tcBorders>
              <w:bottom w:val="single" w:sz="8" w:space="0" w:color="152935"/>
            </w:tcBorders>
            <w:shd w:val="clear" w:color="auto" w:fill="DFDFDF"/>
          </w:tcPr>
          <w:p>
            <w:pPr>
              <w:pStyle w:val="TableParagraph"/>
              <w:rPr>
                <w:sz w:val="20"/>
              </w:rPr>
            </w:pPr>
          </w:p>
        </w:tc>
        <w:tc>
          <w:tcPr>
            <w:tcW w:w="2229" w:type="dxa"/>
            <w:tcBorders>
              <w:top w:val="single" w:sz="8" w:space="0" w:color="ADADAD"/>
              <w:bottom w:val="single" w:sz="8" w:space="0" w:color="152935"/>
            </w:tcBorders>
            <w:shd w:val="clear" w:color="auto" w:fill="DFDFDF"/>
          </w:tcPr>
          <w:p>
            <w:pPr>
              <w:pStyle w:val="TableParagraph"/>
              <w:spacing w:line="255" w:lineRule="exact"/>
              <w:ind w:left="780"/>
              <w:rPr>
                <w:sz w:val="24"/>
              </w:rPr>
            </w:pPr>
            <w:r>
              <w:rPr>
                <w:color w:val="25495F"/>
                <w:spacing w:val="-10"/>
                <w:sz w:val="24"/>
              </w:rPr>
              <w:t>N</w:t>
            </w:r>
          </w:p>
        </w:tc>
        <w:tc>
          <w:tcPr>
            <w:tcW w:w="1336" w:type="dxa"/>
            <w:tcBorders>
              <w:top w:val="single" w:sz="8" w:space="0" w:color="ADADAD"/>
              <w:bottom w:val="single" w:sz="8" w:space="0" w:color="152935"/>
              <w:right w:val="single" w:sz="8" w:space="0" w:color="DFDFDF"/>
            </w:tcBorders>
          </w:tcPr>
          <w:p>
            <w:pPr>
              <w:pStyle w:val="TableParagraph"/>
              <w:spacing w:line="255" w:lineRule="exact"/>
              <w:ind w:right="57"/>
              <w:jc w:val="right"/>
              <w:rPr>
                <w:sz w:val="24"/>
              </w:rPr>
            </w:pPr>
            <w:r>
              <w:rPr>
                <w:color w:val="000104"/>
                <w:spacing w:val="-5"/>
                <w:sz w:val="24"/>
              </w:rPr>
              <w:t>86</w:t>
            </w:r>
          </w:p>
        </w:tc>
        <w:tc>
          <w:tcPr>
            <w:tcW w:w="1334" w:type="dxa"/>
            <w:tcBorders>
              <w:top w:val="single" w:sz="8" w:space="0" w:color="ADADAD"/>
              <w:left w:val="single" w:sz="8" w:space="0" w:color="DFDFDF"/>
              <w:bottom w:val="single" w:sz="8" w:space="0" w:color="152935"/>
            </w:tcBorders>
          </w:tcPr>
          <w:p>
            <w:pPr>
              <w:pStyle w:val="TableParagraph"/>
              <w:spacing w:line="255" w:lineRule="exact"/>
              <w:ind w:right="57"/>
              <w:jc w:val="right"/>
              <w:rPr>
                <w:sz w:val="24"/>
              </w:rPr>
            </w:pPr>
            <w:r>
              <w:rPr>
                <w:color w:val="000104"/>
                <w:spacing w:val="-5"/>
                <w:sz w:val="24"/>
              </w:rPr>
              <w:t>86</w:t>
            </w:r>
          </w:p>
        </w:tc>
      </w:tr>
    </w:tbl>
    <w:p>
      <w:pPr>
        <w:pStyle w:val="BodyText"/>
        <w:spacing w:before="9"/>
        <w:ind w:left="881"/>
        <w:jc w:val="left"/>
      </w:pPr>
      <w:r>
        <w:rPr>
          <w:color w:val="000104"/>
        </w:rPr>
        <w:t>**.</w:t>
      </w:r>
      <w:r>
        <w:rPr>
          <w:color w:val="000104"/>
          <w:spacing w:val="-2"/>
        </w:rPr>
        <w:t> </w:t>
      </w:r>
      <w:r>
        <w:rPr>
          <w:color w:val="000104"/>
        </w:rPr>
        <w:t>La</w:t>
      </w:r>
      <w:r>
        <w:rPr>
          <w:color w:val="000104"/>
          <w:spacing w:val="-1"/>
        </w:rPr>
        <w:t> </w:t>
      </w:r>
      <w:r>
        <w:rPr>
          <w:color w:val="000104"/>
        </w:rPr>
        <w:t>correlación es</w:t>
      </w:r>
      <w:r>
        <w:rPr>
          <w:color w:val="000104"/>
          <w:spacing w:val="-2"/>
        </w:rPr>
        <w:t> </w:t>
      </w:r>
      <w:r>
        <w:rPr>
          <w:color w:val="000104"/>
        </w:rPr>
        <w:t>significativa</w:t>
      </w:r>
      <w:r>
        <w:rPr>
          <w:color w:val="000104"/>
          <w:spacing w:val="-2"/>
        </w:rPr>
        <w:t> </w:t>
      </w:r>
      <w:r>
        <w:rPr>
          <w:color w:val="000104"/>
        </w:rPr>
        <w:t>en</w:t>
      </w:r>
      <w:r>
        <w:rPr>
          <w:color w:val="000104"/>
          <w:spacing w:val="-2"/>
        </w:rPr>
        <w:t> </w:t>
      </w:r>
      <w:r>
        <w:rPr>
          <w:color w:val="000104"/>
        </w:rPr>
        <w:t>el</w:t>
      </w:r>
      <w:r>
        <w:rPr>
          <w:color w:val="000104"/>
          <w:spacing w:val="-2"/>
        </w:rPr>
        <w:t> </w:t>
      </w:r>
      <w:r>
        <w:rPr>
          <w:color w:val="000104"/>
        </w:rPr>
        <w:t>nivel</w:t>
      </w:r>
      <w:r>
        <w:rPr>
          <w:color w:val="000104"/>
          <w:spacing w:val="-2"/>
        </w:rPr>
        <w:t> </w:t>
      </w:r>
      <w:r>
        <w:rPr>
          <w:color w:val="000104"/>
        </w:rPr>
        <w:t>0,01</w:t>
      </w:r>
      <w:r>
        <w:rPr>
          <w:color w:val="000104"/>
          <w:spacing w:val="1"/>
        </w:rPr>
        <w:t> </w:t>
      </w:r>
      <w:r>
        <w:rPr>
          <w:color w:val="000104"/>
          <w:spacing w:val="-2"/>
        </w:rPr>
        <w:t>(bilateral).</w:t>
      </w:r>
    </w:p>
    <w:p>
      <w:pPr>
        <w:pStyle w:val="BodyText"/>
        <w:spacing w:before="122"/>
        <w:ind w:left="0"/>
        <w:jc w:val="left"/>
      </w:pPr>
    </w:p>
    <w:p>
      <w:pPr>
        <w:pStyle w:val="BodyText"/>
        <w:spacing w:line="480" w:lineRule="auto" w:before="1"/>
        <w:ind w:right="396" w:firstLine="719"/>
      </w:pPr>
      <w:r>
        <w:rPr/>
        <w:t>En la tabla 4, se puede observar que existe una relación fuerte entre inadecuada aplicación</w:t>
      </w:r>
      <w:r>
        <w:rPr>
          <w:spacing w:val="-4"/>
        </w:rPr>
        <w:t> </w:t>
      </w:r>
      <w:r>
        <w:rPr/>
        <w:t>de</w:t>
      </w:r>
      <w:r>
        <w:rPr>
          <w:spacing w:val="-6"/>
        </w:rPr>
        <w:t> </w:t>
      </w:r>
      <w:r>
        <w:rPr/>
        <w:t>las</w:t>
      </w:r>
      <w:r>
        <w:rPr>
          <w:spacing w:val="-3"/>
        </w:rPr>
        <w:t> </w:t>
      </w:r>
      <w:r>
        <w:rPr/>
        <w:t>leyes</w:t>
      </w:r>
      <w:r>
        <w:rPr>
          <w:spacing w:val="-3"/>
        </w:rPr>
        <w:t> </w:t>
      </w:r>
      <w:r>
        <w:rPr/>
        <w:t>penales</w:t>
      </w:r>
      <w:r>
        <w:rPr>
          <w:spacing w:val="-5"/>
        </w:rPr>
        <w:t> </w:t>
      </w:r>
      <w:r>
        <w:rPr/>
        <w:t>en</w:t>
      </w:r>
      <w:r>
        <w:rPr>
          <w:spacing w:val="-3"/>
        </w:rPr>
        <w:t> </w:t>
      </w:r>
      <w:r>
        <w:rPr/>
        <w:t>relación</w:t>
      </w:r>
      <w:r>
        <w:rPr>
          <w:spacing w:val="-3"/>
        </w:rPr>
        <w:t> </w:t>
      </w:r>
      <w:r>
        <w:rPr/>
        <w:t>al</w:t>
      </w:r>
      <w:r>
        <w:rPr>
          <w:spacing w:val="-5"/>
        </w:rPr>
        <w:t> </w:t>
      </w:r>
      <w:r>
        <w:rPr/>
        <w:t>Acceso</w:t>
      </w:r>
      <w:r>
        <w:rPr>
          <w:spacing w:val="-5"/>
        </w:rPr>
        <w:t> </w:t>
      </w:r>
      <w:r>
        <w:rPr/>
        <w:t>a</w:t>
      </w:r>
      <w:r>
        <w:rPr>
          <w:spacing w:val="-6"/>
        </w:rPr>
        <w:t> </w:t>
      </w:r>
      <w:r>
        <w:rPr/>
        <w:t>Recursos</w:t>
      </w:r>
      <w:r>
        <w:rPr>
          <w:spacing w:val="-3"/>
        </w:rPr>
        <w:t> </w:t>
      </w:r>
      <w:r>
        <w:rPr/>
        <w:t>Legales con</w:t>
      </w:r>
      <w:r>
        <w:rPr>
          <w:spacing w:val="-5"/>
        </w:rPr>
        <w:t> </w:t>
      </w:r>
      <w:r>
        <w:rPr/>
        <w:t>un</w:t>
      </w:r>
      <w:r>
        <w:rPr>
          <w:spacing w:val="-5"/>
        </w:rPr>
        <w:t> </w:t>
      </w:r>
      <w:r>
        <w:rPr/>
        <w:t>coeficiente de correlación de Spearman de 0.781 y p = 0.000&lt; 0.01 lo que permite la aceptación de la hipótesis</w:t>
      </w:r>
      <w:r>
        <w:rPr>
          <w:spacing w:val="-9"/>
        </w:rPr>
        <w:t> </w:t>
      </w:r>
      <w:r>
        <w:rPr/>
        <w:t>alterna:</w:t>
      </w:r>
      <w:r>
        <w:rPr>
          <w:spacing w:val="-8"/>
        </w:rPr>
        <w:t> </w:t>
      </w:r>
      <w:r>
        <w:rPr/>
        <w:t>Existe</w:t>
      </w:r>
      <w:r>
        <w:rPr>
          <w:spacing w:val="-10"/>
        </w:rPr>
        <w:t> </w:t>
      </w:r>
      <w:r>
        <w:rPr/>
        <w:t>una</w:t>
      </w:r>
      <w:r>
        <w:rPr>
          <w:spacing w:val="-10"/>
        </w:rPr>
        <w:t> </w:t>
      </w:r>
      <w:r>
        <w:rPr/>
        <w:t>relación</w:t>
      </w:r>
      <w:r>
        <w:rPr>
          <w:spacing w:val="-9"/>
        </w:rPr>
        <w:t> </w:t>
      </w:r>
      <w:r>
        <w:rPr/>
        <w:t>entre</w:t>
      </w:r>
      <w:r>
        <w:rPr>
          <w:spacing w:val="-9"/>
        </w:rPr>
        <w:t> </w:t>
      </w:r>
      <w:r>
        <w:rPr/>
        <w:t>la</w:t>
      </w:r>
      <w:r>
        <w:rPr>
          <w:spacing w:val="-10"/>
        </w:rPr>
        <w:t> </w:t>
      </w:r>
      <w:r>
        <w:rPr/>
        <w:t>inadecuada</w:t>
      </w:r>
      <w:r>
        <w:rPr>
          <w:spacing w:val="-10"/>
        </w:rPr>
        <w:t> </w:t>
      </w:r>
      <w:r>
        <w:rPr/>
        <w:t>aplicación</w:t>
      </w:r>
      <w:r>
        <w:rPr>
          <w:spacing w:val="-9"/>
        </w:rPr>
        <w:t> </w:t>
      </w:r>
      <w:r>
        <w:rPr/>
        <w:t>de</w:t>
      </w:r>
      <w:r>
        <w:rPr>
          <w:spacing w:val="-10"/>
        </w:rPr>
        <w:t> </w:t>
      </w:r>
      <w:r>
        <w:rPr/>
        <w:t>las</w:t>
      </w:r>
      <w:r>
        <w:rPr>
          <w:spacing w:val="-10"/>
        </w:rPr>
        <w:t> </w:t>
      </w:r>
      <w:r>
        <w:rPr/>
        <w:t>leyes</w:t>
      </w:r>
      <w:r>
        <w:rPr>
          <w:spacing w:val="-9"/>
        </w:rPr>
        <w:t> </w:t>
      </w:r>
      <w:r>
        <w:rPr/>
        <w:t>penales</w:t>
      </w:r>
      <w:r>
        <w:rPr>
          <w:spacing w:val="-7"/>
        </w:rPr>
        <w:t> </w:t>
      </w:r>
      <w:r>
        <w:rPr/>
        <w:t>con el Acceso a Recursos Legales en la sede judicial de Lima centro, durante el año 2021.</w:t>
      </w:r>
    </w:p>
    <w:p>
      <w:pPr>
        <w:spacing w:after="0" w:line="480" w:lineRule="auto"/>
        <w:sectPr>
          <w:pgSz w:w="11910" w:h="16840"/>
          <w:pgMar w:header="0" w:footer="1048" w:top="1360" w:bottom="1240" w:left="1600" w:right="1040"/>
        </w:sectPr>
      </w:pPr>
    </w:p>
    <w:p>
      <w:pPr>
        <w:spacing w:line="480" w:lineRule="auto" w:before="61"/>
        <w:ind w:left="102" w:right="0" w:firstLine="0"/>
        <w:jc w:val="left"/>
        <w:rPr>
          <w:b/>
          <w:i/>
          <w:sz w:val="24"/>
        </w:rPr>
      </w:pPr>
      <w:r>
        <w:rPr>
          <w:b/>
          <w:i/>
          <w:sz w:val="24"/>
        </w:rPr>
        <w:t>-Correlación entre inadecuada aplicación de las leyes penales en relación a Políticas y</w:t>
      </w:r>
      <w:r>
        <w:rPr>
          <w:b/>
          <w:i/>
          <w:spacing w:val="40"/>
          <w:sz w:val="24"/>
        </w:rPr>
        <w:t> </w:t>
      </w:r>
      <w:r>
        <w:rPr>
          <w:b/>
          <w:i/>
          <w:sz w:val="24"/>
        </w:rPr>
        <w:t>Programas de Igualdad.</w:t>
      </w:r>
    </w:p>
    <w:p>
      <w:pPr>
        <w:pStyle w:val="Heading2"/>
      </w:pPr>
      <w:r>
        <w:rPr/>
        <w:t>Tabla </w:t>
      </w:r>
      <w:r>
        <w:rPr>
          <w:spacing w:val="-5"/>
        </w:rPr>
        <w:t>5.</w:t>
      </w:r>
    </w:p>
    <w:p>
      <w:pPr>
        <w:pStyle w:val="BodyText"/>
        <w:ind w:left="0"/>
        <w:jc w:val="left"/>
        <w:rPr>
          <w:b/>
        </w:rPr>
      </w:pPr>
    </w:p>
    <w:p>
      <w:pPr>
        <w:spacing w:line="480" w:lineRule="auto" w:before="0"/>
        <w:ind w:left="102" w:right="0" w:firstLine="0"/>
        <w:jc w:val="left"/>
        <w:rPr>
          <w:i/>
          <w:sz w:val="24"/>
        </w:rPr>
      </w:pPr>
      <w:r>
        <w:rPr>
          <w:i/>
          <w:sz w:val="24"/>
        </w:rPr>
        <w:t>Correlación</w:t>
      </w:r>
      <w:r>
        <w:rPr>
          <w:i/>
          <w:spacing w:val="32"/>
          <w:sz w:val="24"/>
        </w:rPr>
        <w:t> </w:t>
      </w:r>
      <w:r>
        <w:rPr>
          <w:i/>
          <w:sz w:val="24"/>
        </w:rPr>
        <w:t>entre</w:t>
      </w:r>
      <w:r>
        <w:rPr>
          <w:i/>
          <w:spacing w:val="31"/>
          <w:sz w:val="24"/>
        </w:rPr>
        <w:t> </w:t>
      </w:r>
      <w:r>
        <w:rPr>
          <w:i/>
          <w:sz w:val="24"/>
        </w:rPr>
        <w:t>inadecuada</w:t>
      </w:r>
      <w:r>
        <w:rPr>
          <w:i/>
          <w:spacing w:val="31"/>
          <w:sz w:val="24"/>
        </w:rPr>
        <w:t> </w:t>
      </w:r>
      <w:r>
        <w:rPr>
          <w:i/>
          <w:sz w:val="24"/>
        </w:rPr>
        <w:t>aplicación</w:t>
      </w:r>
      <w:r>
        <w:rPr>
          <w:i/>
          <w:spacing w:val="32"/>
          <w:sz w:val="24"/>
        </w:rPr>
        <w:t> </w:t>
      </w:r>
      <w:r>
        <w:rPr>
          <w:i/>
          <w:sz w:val="24"/>
        </w:rPr>
        <w:t>de</w:t>
      </w:r>
      <w:r>
        <w:rPr>
          <w:i/>
          <w:spacing w:val="30"/>
          <w:sz w:val="24"/>
        </w:rPr>
        <w:t> </w:t>
      </w:r>
      <w:r>
        <w:rPr>
          <w:i/>
          <w:sz w:val="24"/>
        </w:rPr>
        <w:t>las</w:t>
      </w:r>
      <w:r>
        <w:rPr>
          <w:i/>
          <w:spacing w:val="30"/>
          <w:sz w:val="24"/>
        </w:rPr>
        <w:t> </w:t>
      </w:r>
      <w:r>
        <w:rPr>
          <w:i/>
          <w:sz w:val="24"/>
        </w:rPr>
        <w:t>leyes</w:t>
      </w:r>
      <w:r>
        <w:rPr>
          <w:i/>
          <w:spacing w:val="32"/>
          <w:sz w:val="24"/>
        </w:rPr>
        <w:t> </w:t>
      </w:r>
      <w:r>
        <w:rPr>
          <w:i/>
          <w:sz w:val="24"/>
        </w:rPr>
        <w:t>penales</w:t>
      </w:r>
      <w:r>
        <w:rPr>
          <w:i/>
          <w:spacing w:val="31"/>
          <w:sz w:val="24"/>
        </w:rPr>
        <w:t> </w:t>
      </w:r>
      <w:r>
        <w:rPr>
          <w:i/>
          <w:sz w:val="24"/>
        </w:rPr>
        <w:t>en</w:t>
      </w:r>
      <w:r>
        <w:rPr>
          <w:i/>
          <w:spacing w:val="31"/>
          <w:sz w:val="24"/>
        </w:rPr>
        <w:t> </w:t>
      </w:r>
      <w:r>
        <w:rPr>
          <w:i/>
          <w:sz w:val="24"/>
        </w:rPr>
        <w:t>relación</w:t>
      </w:r>
      <w:r>
        <w:rPr>
          <w:i/>
          <w:spacing w:val="31"/>
          <w:sz w:val="24"/>
        </w:rPr>
        <w:t> </w:t>
      </w:r>
      <w:r>
        <w:rPr>
          <w:i/>
          <w:sz w:val="24"/>
        </w:rPr>
        <w:t>a</w:t>
      </w:r>
      <w:r>
        <w:rPr>
          <w:i/>
          <w:spacing w:val="31"/>
          <w:sz w:val="24"/>
        </w:rPr>
        <w:t> </w:t>
      </w:r>
      <w:r>
        <w:rPr>
          <w:i/>
          <w:sz w:val="24"/>
        </w:rPr>
        <w:t>Políticas</w:t>
      </w:r>
      <w:r>
        <w:rPr>
          <w:i/>
          <w:spacing w:val="31"/>
          <w:sz w:val="24"/>
        </w:rPr>
        <w:t> </w:t>
      </w:r>
      <w:r>
        <w:rPr>
          <w:i/>
          <w:sz w:val="24"/>
        </w:rPr>
        <w:t>y</w:t>
      </w:r>
      <w:r>
        <w:rPr>
          <w:i/>
          <w:sz w:val="24"/>
        </w:rPr>
        <w:t> Programas de Igualdad.</w:t>
      </w:r>
    </w:p>
    <w:p>
      <w:pPr>
        <w:pStyle w:val="Heading2"/>
        <w:ind w:left="4187"/>
      </w:pPr>
      <w:r>
        <w:rPr>
          <w:color w:val="000104"/>
          <w:spacing w:val="-2"/>
        </w:rPr>
        <w:t>Correlaciones</w:t>
      </w: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5"/>
        <w:gridCol w:w="2247"/>
        <w:gridCol w:w="2247"/>
        <w:gridCol w:w="1349"/>
        <w:gridCol w:w="1349"/>
      </w:tblGrid>
      <w:tr>
        <w:trPr>
          <w:trHeight w:val="1947" w:hRule="exact"/>
        </w:trPr>
        <w:tc>
          <w:tcPr>
            <w:tcW w:w="7528" w:type="dxa"/>
            <w:gridSpan w:val="4"/>
            <w:tcBorders>
              <w:top w:val="single" w:sz="4" w:space="0" w:color="000000"/>
              <w:bottom w:val="single" w:sz="8" w:space="0" w:color="152935"/>
              <w:right w:val="single" w:sz="8" w:space="0" w:color="DFDFDF"/>
            </w:tcBorders>
          </w:tcPr>
          <w:p>
            <w:pPr>
              <w:pStyle w:val="TableParagraph"/>
              <w:ind w:left="6180" w:right="64" w:firstLine="2"/>
              <w:jc w:val="center"/>
              <w:rPr>
                <w:sz w:val="24"/>
              </w:rPr>
            </w:pPr>
            <w:r>
              <w:rPr>
                <w:color w:val="25495F"/>
                <w:spacing w:val="-2"/>
                <w:sz w:val="24"/>
              </w:rPr>
              <w:t>Inadecuada </w:t>
            </w:r>
            <w:r>
              <w:rPr>
                <w:color w:val="25495F"/>
                <w:sz w:val="24"/>
              </w:rPr>
              <w:t>aplicación</w:t>
            </w:r>
            <w:r>
              <w:rPr>
                <w:color w:val="25495F"/>
                <w:spacing w:val="-15"/>
                <w:sz w:val="24"/>
              </w:rPr>
              <w:t> </w:t>
            </w:r>
            <w:r>
              <w:rPr>
                <w:color w:val="25495F"/>
                <w:sz w:val="24"/>
              </w:rPr>
              <w:t>de las leyes penales en relación a</w:t>
            </w:r>
            <w:r>
              <w:rPr>
                <w:color w:val="25495F"/>
                <w:spacing w:val="40"/>
                <w:sz w:val="24"/>
              </w:rPr>
              <w:t> </w:t>
            </w:r>
            <w:r>
              <w:rPr>
                <w:color w:val="25495F"/>
                <w:sz w:val="24"/>
              </w:rPr>
              <w:t>los</w:t>
            </w:r>
            <w:r>
              <w:rPr>
                <w:color w:val="25495F"/>
                <w:spacing w:val="-15"/>
                <w:sz w:val="24"/>
              </w:rPr>
              <w:t> </w:t>
            </w:r>
            <w:r>
              <w:rPr>
                <w:color w:val="25495F"/>
                <w:sz w:val="24"/>
              </w:rPr>
              <w:t>delitos</w:t>
            </w:r>
            <w:r>
              <w:rPr>
                <w:color w:val="25495F"/>
                <w:spacing w:val="-15"/>
                <w:sz w:val="24"/>
              </w:rPr>
              <w:t> </w:t>
            </w:r>
            <w:r>
              <w:rPr>
                <w:color w:val="25495F"/>
                <w:sz w:val="24"/>
              </w:rPr>
              <w:t>de</w:t>
            </w:r>
          </w:p>
          <w:p>
            <w:pPr>
              <w:pStyle w:val="TableParagraph"/>
              <w:spacing w:line="260" w:lineRule="exact"/>
              <w:ind w:left="6115"/>
              <w:jc w:val="center"/>
              <w:rPr>
                <w:sz w:val="24"/>
              </w:rPr>
            </w:pPr>
            <w:r>
              <w:rPr>
                <w:color w:val="25495F"/>
                <w:spacing w:val="-2"/>
                <w:sz w:val="24"/>
              </w:rPr>
              <w:t>exclusión</w:t>
            </w:r>
          </w:p>
        </w:tc>
        <w:tc>
          <w:tcPr>
            <w:tcW w:w="1349" w:type="dxa"/>
            <w:tcBorders>
              <w:top w:val="single" w:sz="4" w:space="0" w:color="000000"/>
              <w:left w:val="single" w:sz="8" w:space="0" w:color="DFDFDF"/>
              <w:bottom w:val="single" w:sz="8" w:space="0" w:color="152935"/>
            </w:tcBorders>
          </w:tcPr>
          <w:p>
            <w:pPr>
              <w:pStyle w:val="TableParagraph"/>
              <w:spacing w:before="272"/>
              <w:rPr>
                <w:b/>
                <w:sz w:val="24"/>
              </w:rPr>
            </w:pPr>
          </w:p>
          <w:p>
            <w:pPr>
              <w:pStyle w:val="TableParagraph"/>
              <w:ind w:left="77" w:right="136" w:firstLine="60"/>
              <w:jc w:val="both"/>
              <w:rPr>
                <w:sz w:val="24"/>
              </w:rPr>
            </w:pPr>
            <w:r>
              <w:rPr>
                <w:color w:val="25495F"/>
                <w:sz w:val="24"/>
              </w:rPr>
              <w:t>Políticas y </w:t>
            </w:r>
            <w:r>
              <w:rPr>
                <w:color w:val="25495F"/>
                <w:spacing w:val="-2"/>
                <w:sz w:val="24"/>
              </w:rPr>
              <w:t>Programas </w:t>
            </w:r>
            <w:r>
              <w:rPr>
                <w:color w:val="25495F"/>
                <w:sz w:val="24"/>
              </w:rPr>
              <w:t>de</w:t>
            </w:r>
            <w:r>
              <w:rPr>
                <w:color w:val="25495F"/>
                <w:spacing w:val="1"/>
                <w:sz w:val="24"/>
              </w:rPr>
              <w:t> </w:t>
            </w:r>
            <w:r>
              <w:rPr>
                <w:color w:val="25495F"/>
                <w:spacing w:val="-2"/>
                <w:sz w:val="24"/>
              </w:rPr>
              <w:t>Igualdad</w:t>
            </w:r>
          </w:p>
        </w:tc>
      </w:tr>
      <w:tr>
        <w:trPr>
          <w:trHeight w:val="279" w:hRule="exact"/>
        </w:trPr>
        <w:tc>
          <w:tcPr>
            <w:tcW w:w="1685" w:type="dxa"/>
            <w:tcBorders>
              <w:top w:val="single" w:sz="8" w:space="0" w:color="152935"/>
            </w:tcBorders>
            <w:shd w:val="clear" w:color="auto" w:fill="DFDFDF"/>
          </w:tcPr>
          <w:p>
            <w:pPr>
              <w:pStyle w:val="TableParagraph"/>
              <w:rPr>
                <w:sz w:val="18"/>
              </w:rPr>
            </w:pPr>
          </w:p>
        </w:tc>
        <w:tc>
          <w:tcPr>
            <w:tcW w:w="2247" w:type="dxa"/>
            <w:tcBorders>
              <w:top w:val="single" w:sz="8" w:space="0" w:color="152935"/>
            </w:tcBorders>
            <w:shd w:val="clear" w:color="auto" w:fill="DFDFDF"/>
          </w:tcPr>
          <w:p>
            <w:pPr>
              <w:pStyle w:val="TableParagraph"/>
              <w:spacing w:line="250" w:lineRule="exact"/>
              <w:ind w:left="60"/>
              <w:rPr>
                <w:sz w:val="24"/>
              </w:rPr>
            </w:pPr>
            <w:r>
              <w:rPr>
                <w:color w:val="25495F"/>
                <w:spacing w:val="-2"/>
                <w:sz w:val="24"/>
              </w:rPr>
              <w:t>Inadecuada</w:t>
            </w:r>
          </w:p>
        </w:tc>
        <w:tc>
          <w:tcPr>
            <w:tcW w:w="2247" w:type="dxa"/>
            <w:vMerge w:val="restart"/>
            <w:tcBorders>
              <w:top w:val="single" w:sz="8" w:space="0" w:color="152935"/>
              <w:bottom w:val="single" w:sz="8" w:space="0" w:color="ADADAD"/>
            </w:tcBorders>
            <w:shd w:val="clear" w:color="auto" w:fill="DFDFDF"/>
          </w:tcPr>
          <w:p>
            <w:pPr>
              <w:pStyle w:val="TableParagraph"/>
              <w:spacing w:line="271" w:lineRule="exact"/>
              <w:ind w:left="780"/>
              <w:rPr>
                <w:sz w:val="24"/>
              </w:rPr>
            </w:pPr>
            <w:r>
              <w:rPr>
                <w:color w:val="25495F"/>
                <w:sz w:val="24"/>
              </w:rPr>
              <w:t>Coeficiente</w:t>
            </w:r>
            <w:r>
              <w:rPr>
                <w:color w:val="25495F"/>
                <w:spacing w:val="10"/>
                <w:sz w:val="24"/>
              </w:rPr>
              <w:t> </w:t>
            </w:r>
            <w:r>
              <w:rPr>
                <w:color w:val="25495F"/>
                <w:spacing w:val="-5"/>
                <w:sz w:val="24"/>
              </w:rPr>
              <w:t>de</w:t>
            </w:r>
          </w:p>
          <w:p>
            <w:pPr>
              <w:pStyle w:val="TableParagraph"/>
              <w:spacing w:line="260" w:lineRule="exact"/>
              <w:ind w:left="60"/>
              <w:rPr>
                <w:sz w:val="24"/>
              </w:rPr>
            </w:pPr>
            <w:r>
              <w:rPr>
                <w:color w:val="25495F"/>
                <w:spacing w:val="-2"/>
                <w:sz w:val="24"/>
              </w:rPr>
              <w:t>correlación</w:t>
            </w:r>
          </w:p>
        </w:tc>
        <w:tc>
          <w:tcPr>
            <w:tcW w:w="1349" w:type="dxa"/>
            <w:tcBorders>
              <w:top w:val="single" w:sz="8" w:space="0" w:color="152935"/>
              <w:right w:val="single" w:sz="8" w:space="0" w:color="DFDFDF"/>
            </w:tcBorders>
          </w:tcPr>
          <w:p>
            <w:pPr>
              <w:pStyle w:val="TableParagraph"/>
              <w:spacing w:line="250" w:lineRule="exact"/>
              <w:ind w:right="61"/>
              <w:jc w:val="right"/>
              <w:rPr>
                <w:sz w:val="24"/>
              </w:rPr>
            </w:pPr>
            <w:r>
              <w:rPr>
                <w:color w:val="000104"/>
                <w:spacing w:val="-4"/>
                <w:sz w:val="24"/>
              </w:rPr>
              <w:t>1,00</w:t>
            </w:r>
          </w:p>
        </w:tc>
        <w:tc>
          <w:tcPr>
            <w:tcW w:w="1349" w:type="dxa"/>
            <w:tcBorders>
              <w:top w:val="single" w:sz="8" w:space="0" w:color="152935"/>
              <w:left w:val="single" w:sz="8" w:space="0" w:color="DFDFDF"/>
            </w:tcBorders>
          </w:tcPr>
          <w:p>
            <w:pPr>
              <w:pStyle w:val="TableParagraph"/>
              <w:spacing w:line="250" w:lineRule="exact"/>
              <w:ind w:right="57"/>
              <w:jc w:val="right"/>
              <w:rPr>
                <w:sz w:val="24"/>
              </w:rPr>
            </w:pPr>
            <w:r>
              <w:rPr>
                <w:color w:val="000104"/>
                <w:spacing w:val="-4"/>
                <w:sz w:val="24"/>
              </w:rPr>
              <w:t>,895</w:t>
            </w:r>
          </w:p>
        </w:tc>
      </w:tr>
      <w:tr>
        <w:trPr>
          <w:trHeight w:val="291" w:hRule="exact"/>
        </w:trPr>
        <w:tc>
          <w:tcPr>
            <w:tcW w:w="1685" w:type="dxa"/>
            <w:shd w:val="clear" w:color="auto" w:fill="DFDFDF"/>
          </w:tcPr>
          <w:p>
            <w:pPr>
              <w:pStyle w:val="TableParagraph"/>
              <w:rPr>
                <w:sz w:val="20"/>
              </w:rPr>
            </w:pPr>
          </w:p>
        </w:tc>
        <w:tc>
          <w:tcPr>
            <w:tcW w:w="2247" w:type="dxa"/>
            <w:shd w:val="clear" w:color="auto" w:fill="DFDFDF"/>
          </w:tcPr>
          <w:p>
            <w:pPr>
              <w:pStyle w:val="TableParagraph"/>
              <w:spacing w:line="270" w:lineRule="exact" w:before="1"/>
              <w:ind w:left="60"/>
              <w:rPr>
                <w:sz w:val="24"/>
              </w:rPr>
            </w:pPr>
            <w:r>
              <w:rPr>
                <w:color w:val="25495F"/>
                <w:sz w:val="24"/>
              </w:rPr>
              <w:t>aplicación</w:t>
            </w:r>
            <w:r>
              <w:rPr>
                <w:color w:val="25495F"/>
                <w:spacing w:val="-2"/>
                <w:sz w:val="24"/>
              </w:rPr>
              <w:t> </w:t>
            </w:r>
            <w:r>
              <w:rPr>
                <w:color w:val="25495F"/>
                <w:sz w:val="24"/>
              </w:rPr>
              <w:t>de</w:t>
            </w:r>
            <w:r>
              <w:rPr>
                <w:color w:val="25495F"/>
                <w:spacing w:val="-2"/>
                <w:sz w:val="24"/>
              </w:rPr>
              <w:t> </w:t>
            </w:r>
            <w:r>
              <w:rPr>
                <w:color w:val="25495F"/>
                <w:spacing w:val="-5"/>
                <w:sz w:val="24"/>
              </w:rPr>
              <w:t>las</w:t>
            </w:r>
          </w:p>
        </w:tc>
        <w:tc>
          <w:tcPr>
            <w:tcW w:w="2247" w:type="dxa"/>
            <w:vMerge/>
            <w:tcBorders>
              <w:top w:val="nil"/>
              <w:bottom w:val="single" w:sz="8" w:space="0" w:color="ADADAD"/>
            </w:tcBorders>
            <w:shd w:val="clear" w:color="auto" w:fill="DFDFDF"/>
          </w:tcPr>
          <w:p>
            <w:pPr>
              <w:rPr>
                <w:sz w:val="2"/>
                <w:szCs w:val="2"/>
              </w:rPr>
            </w:pPr>
          </w:p>
        </w:tc>
        <w:tc>
          <w:tcPr>
            <w:tcW w:w="1349" w:type="dxa"/>
            <w:tcBorders>
              <w:bottom w:val="single" w:sz="8" w:space="0" w:color="ADADAD"/>
              <w:right w:val="single" w:sz="8" w:space="0" w:color="DFDFDF"/>
            </w:tcBorders>
          </w:tcPr>
          <w:p>
            <w:pPr>
              <w:pStyle w:val="TableParagraph"/>
              <w:spacing w:line="260" w:lineRule="exact" w:before="1"/>
              <w:ind w:right="61"/>
              <w:jc w:val="right"/>
              <w:rPr>
                <w:sz w:val="24"/>
              </w:rPr>
            </w:pPr>
            <w:r>
              <w:rPr>
                <w:color w:val="000104"/>
                <w:spacing w:val="-10"/>
                <w:sz w:val="24"/>
              </w:rPr>
              <w:t>0</w:t>
            </w:r>
          </w:p>
        </w:tc>
        <w:tc>
          <w:tcPr>
            <w:tcW w:w="1349" w:type="dxa"/>
            <w:tcBorders>
              <w:left w:val="single" w:sz="8" w:space="0" w:color="DFDFDF"/>
              <w:bottom w:val="single" w:sz="8" w:space="0" w:color="ADADAD"/>
            </w:tcBorders>
          </w:tcPr>
          <w:p>
            <w:pPr>
              <w:pStyle w:val="TableParagraph"/>
              <w:spacing w:line="169" w:lineRule="exact"/>
              <w:ind w:right="60"/>
              <w:jc w:val="right"/>
              <w:rPr>
                <w:sz w:val="16"/>
              </w:rPr>
            </w:pPr>
            <w:r>
              <w:rPr>
                <w:color w:val="000104"/>
                <w:spacing w:val="-5"/>
                <w:sz w:val="16"/>
              </w:rPr>
              <w:t>**</w:t>
            </w:r>
          </w:p>
        </w:tc>
      </w:tr>
      <w:tr>
        <w:trPr>
          <w:trHeight w:val="270" w:hRule="exact"/>
        </w:trPr>
        <w:tc>
          <w:tcPr>
            <w:tcW w:w="1685" w:type="dxa"/>
            <w:shd w:val="clear" w:color="auto" w:fill="DFDFDF"/>
          </w:tcPr>
          <w:p>
            <w:pPr>
              <w:pStyle w:val="TableParagraph"/>
              <w:rPr>
                <w:sz w:val="20"/>
              </w:rPr>
            </w:pPr>
          </w:p>
        </w:tc>
        <w:tc>
          <w:tcPr>
            <w:tcW w:w="2247" w:type="dxa"/>
            <w:shd w:val="clear" w:color="auto" w:fill="DFDFDF"/>
          </w:tcPr>
          <w:p>
            <w:pPr>
              <w:pStyle w:val="TableParagraph"/>
              <w:spacing w:line="251" w:lineRule="exact"/>
              <w:ind w:left="60"/>
              <w:rPr>
                <w:sz w:val="24"/>
              </w:rPr>
            </w:pPr>
            <w:r>
              <w:rPr>
                <w:color w:val="25495F"/>
                <w:sz w:val="24"/>
              </w:rPr>
              <w:t>leyes</w:t>
            </w:r>
            <w:r>
              <w:rPr>
                <w:color w:val="25495F"/>
                <w:spacing w:val="-3"/>
                <w:sz w:val="24"/>
              </w:rPr>
              <w:t> </w:t>
            </w:r>
            <w:r>
              <w:rPr>
                <w:color w:val="25495F"/>
                <w:sz w:val="24"/>
              </w:rPr>
              <w:t>penales</w:t>
            </w:r>
            <w:r>
              <w:rPr>
                <w:color w:val="25495F"/>
                <w:spacing w:val="-1"/>
                <w:sz w:val="24"/>
              </w:rPr>
              <w:t> </w:t>
            </w:r>
            <w:r>
              <w:rPr>
                <w:color w:val="25495F"/>
                <w:spacing w:val="-5"/>
                <w:sz w:val="24"/>
              </w:rPr>
              <w:t>en</w:t>
            </w:r>
          </w:p>
        </w:tc>
        <w:tc>
          <w:tcPr>
            <w:tcW w:w="2247" w:type="dxa"/>
            <w:vMerge w:val="restart"/>
            <w:tcBorders>
              <w:top w:val="single" w:sz="8" w:space="0" w:color="ADADAD"/>
              <w:bottom w:val="single" w:sz="8" w:space="0" w:color="ADADAD"/>
            </w:tcBorders>
            <w:shd w:val="clear" w:color="auto" w:fill="DFDFDF"/>
          </w:tcPr>
          <w:p>
            <w:pPr>
              <w:pStyle w:val="TableParagraph"/>
              <w:spacing w:line="258" w:lineRule="exact"/>
              <w:ind w:left="780"/>
              <w:rPr>
                <w:sz w:val="24"/>
              </w:rPr>
            </w:pPr>
            <w:r>
              <w:rPr>
                <w:color w:val="25495F"/>
                <w:sz w:val="24"/>
              </w:rPr>
              <w:t>Sig.</w:t>
            </w:r>
            <w:r>
              <w:rPr>
                <w:color w:val="25495F"/>
                <w:spacing w:val="-2"/>
                <w:sz w:val="24"/>
              </w:rPr>
              <w:t> (bilateral)</w:t>
            </w:r>
          </w:p>
        </w:tc>
        <w:tc>
          <w:tcPr>
            <w:tcW w:w="1349" w:type="dxa"/>
            <w:vMerge w:val="restart"/>
            <w:tcBorders>
              <w:top w:val="single" w:sz="8" w:space="0" w:color="ADADAD"/>
              <w:bottom w:val="single" w:sz="8" w:space="0" w:color="ADADAD"/>
              <w:right w:val="single" w:sz="8" w:space="0" w:color="DFDFDF"/>
            </w:tcBorders>
          </w:tcPr>
          <w:p>
            <w:pPr>
              <w:pStyle w:val="TableParagraph"/>
              <w:spacing w:line="258" w:lineRule="exact"/>
              <w:ind w:right="61"/>
              <w:jc w:val="right"/>
              <w:rPr>
                <w:sz w:val="24"/>
              </w:rPr>
            </w:pPr>
            <w:r>
              <w:rPr>
                <w:color w:val="000104"/>
                <w:spacing w:val="-10"/>
                <w:sz w:val="24"/>
              </w:rPr>
              <w:t>.</w:t>
            </w:r>
          </w:p>
        </w:tc>
        <w:tc>
          <w:tcPr>
            <w:tcW w:w="1349" w:type="dxa"/>
            <w:vMerge w:val="restart"/>
            <w:tcBorders>
              <w:top w:val="single" w:sz="8" w:space="0" w:color="ADADAD"/>
              <w:left w:val="single" w:sz="8" w:space="0" w:color="DFDFDF"/>
              <w:bottom w:val="single" w:sz="8" w:space="0" w:color="ADADAD"/>
            </w:tcBorders>
          </w:tcPr>
          <w:p>
            <w:pPr>
              <w:pStyle w:val="TableParagraph"/>
              <w:spacing w:line="258" w:lineRule="exact"/>
              <w:ind w:left="859"/>
              <w:rPr>
                <w:sz w:val="24"/>
              </w:rPr>
            </w:pPr>
            <w:r>
              <w:rPr>
                <w:color w:val="000104"/>
                <w:spacing w:val="-4"/>
                <w:sz w:val="24"/>
              </w:rPr>
              <w:t>,000</w:t>
            </w:r>
          </w:p>
        </w:tc>
      </w:tr>
      <w:tr>
        <w:trPr>
          <w:trHeight w:val="26" w:hRule="exact"/>
        </w:trPr>
        <w:tc>
          <w:tcPr>
            <w:tcW w:w="1685" w:type="dxa"/>
            <w:vMerge w:val="restart"/>
            <w:shd w:val="clear" w:color="auto" w:fill="DFDFDF"/>
          </w:tcPr>
          <w:p>
            <w:pPr>
              <w:pStyle w:val="TableParagraph"/>
              <w:tabs>
                <w:tab w:pos="1398" w:val="left" w:leader="none"/>
              </w:tabs>
              <w:spacing w:before="159"/>
              <w:ind w:left="60" w:right="57" w:firstLine="719"/>
              <w:rPr>
                <w:sz w:val="24"/>
              </w:rPr>
            </w:pPr>
            <w:r>
              <w:rPr>
                <w:color w:val="25495F"/>
                <w:spacing w:val="-4"/>
                <w:sz w:val="24"/>
              </w:rPr>
              <w:t>Rho</w:t>
            </w:r>
            <w:r>
              <w:rPr>
                <w:color w:val="25495F"/>
                <w:sz w:val="24"/>
              </w:rPr>
              <w:tab/>
            </w:r>
            <w:r>
              <w:rPr>
                <w:color w:val="25495F"/>
                <w:spacing w:val="-6"/>
                <w:sz w:val="24"/>
              </w:rPr>
              <w:t>de </w:t>
            </w:r>
            <w:r>
              <w:rPr>
                <w:color w:val="25495F"/>
                <w:spacing w:val="-2"/>
                <w:sz w:val="24"/>
              </w:rPr>
              <w:t>Spearman</w:t>
            </w:r>
          </w:p>
        </w:tc>
        <w:tc>
          <w:tcPr>
            <w:tcW w:w="2247" w:type="dxa"/>
            <w:vMerge w:val="restart"/>
            <w:tcBorders>
              <w:bottom w:val="single" w:sz="8" w:space="0" w:color="ADADAD"/>
            </w:tcBorders>
            <w:shd w:val="clear" w:color="auto" w:fill="DFDFDF"/>
          </w:tcPr>
          <w:p>
            <w:pPr>
              <w:pStyle w:val="TableParagraph"/>
              <w:spacing w:line="267" w:lineRule="exact"/>
              <w:ind w:left="60"/>
              <w:rPr>
                <w:sz w:val="24"/>
              </w:rPr>
            </w:pPr>
            <w:r>
              <w:rPr>
                <w:color w:val="25495F"/>
                <w:sz w:val="24"/>
              </w:rPr>
              <w:t>relación</w:t>
            </w:r>
            <w:r>
              <w:rPr>
                <w:color w:val="25495F"/>
                <w:spacing w:val="-2"/>
                <w:sz w:val="24"/>
              </w:rPr>
              <w:t> </w:t>
            </w:r>
            <w:r>
              <w:rPr>
                <w:color w:val="25495F"/>
                <w:sz w:val="24"/>
              </w:rPr>
              <w:t>a</w:t>
            </w:r>
            <w:r>
              <w:rPr>
                <w:color w:val="25495F"/>
                <w:spacing w:val="-1"/>
                <w:sz w:val="24"/>
              </w:rPr>
              <w:t> </w:t>
            </w:r>
            <w:r>
              <w:rPr>
                <w:color w:val="25495F"/>
                <w:sz w:val="24"/>
              </w:rPr>
              <w:t>los</w:t>
            </w:r>
            <w:r>
              <w:rPr>
                <w:color w:val="25495F"/>
                <w:spacing w:val="-1"/>
                <w:sz w:val="24"/>
              </w:rPr>
              <w:t> </w:t>
            </w:r>
            <w:r>
              <w:rPr>
                <w:color w:val="25495F"/>
                <w:spacing w:val="-2"/>
                <w:sz w:val="24"/>
              </w:rPr>
              <w:t>delitos</w:t>
            </w:r>
          </w:p>
          <w:p>
            <w:pPr>
              <w:pStyle w:val="TableParagraph"/>
              <w:spacing w:line="260" w:lineRule="exact"/>
              <w:ind w:left="60"/>
              <w:rPr>
                <w:sz w:val="24"/>
              </w:rPr>
            </w:pPr>
            <w:r>
              <w:rPr>
                <w:color w:val="25495F"/>
                <w:sz w:val="24"/>
              </w:rPr>
              <w:t>de</w:t>
            </w:r>
            <w:r>
              <w:rPr>
                <w:color w:val="25495F"/>
                <w:spacing w:val="-1"/>
                <w:sz w:val="24"/>
              </w:rPr>
              <w:t> </w:t>
            </w:r>
            <w:r>
              <w:rPr>
                <w:color w:val="25495F"/>
                <w:spacing w:val="-2"/>
                <w:sz w:val="24"/>
              </w:rPr>
              <w:t>exclusión</w:t>
            </w:r>
          </w:p>
        </w:tc>
        <w:tc>
          <w:tcPr>
            <w:tcW w:w="2247" w:type="dxa"/>
            <w:vMerge/>
            <w:tcBorders>
              <w:top w:val="nil"/>
              <w:bottom w:val="single" w:sz="8" w:space="0" w:color="ADADAD"/>
            </w:tcBorders>
            <w:shd w:val="clear" w:color="auto" w:fill="DFDFDF"/>
          </w:tcPr>
          <w:p>
            <w:pPr>
              <w:rPr>
                <w:sz w:val="2"/>
                <w:szCs w:val="2"/>
              </w:rPr>
            </w:pPr>
          </w:p>
        </w:tc>
        <w:tc>
          <w:tcPr>
            <w:tcW w:w="1349" w:type="dxa"/>
            <w:vMerge/>
            <w:tcBorders>
              <w:top w:val="nil"/>
              <w:bottom w:val="single" w:sz="8" w:space="0" w:color="ADADAD"/>
              <w:right w:val="single" w:sz="8" w:space="0" w:color="DFDFDF"/>
            </w:tcBorders>
          </w:tcPr>
          <w:p>
            <w:pPr>
              <w:rPr>
                <w:sz w:val="2"/>
                <w:szCs w:val="2"/>
              </w:rPr>
            </w:pPr>
          </w:p>
        </w:tc>
        <w:tc>
          <w:tcPr>
            <w:tcW w:w="1349" w:type="dxa"/>
            <w:vMerge/>
            <w:tcBorders>
              <w:top w:val="nil"/>
              <w:left w:val="single" w:sz="8" w:space="0" w:color="DFDFDF"/>
              <w:bottom w:val="single" w:sz="8" w:space="0" w:color="ADADAD"/>
            </w:tcBorders>
          </w:tcPr>
          <w:p>
            <w:pPr>
              <w:rPr>
                <w:sz w:val="2"/>
                <w:szCs w:val="2"/>
              </w:rPr>
            </w:pPr>
          </w:p>
        </w:tc>
      </w:tr>
      <w:tr>
        <w:trPr>
          <w:trHeight w:val="530" w:hRule="exact"/>
        </w:trPr>
        <w:tc>
          <w:tcPr>
            <w:tcW w:w="1685" w:type="dxa"/>
            <w:vMerge/>
            <w:tcBorders>
              <w:top w:val="nil"/>
            </w:tcBorders>
            <w:shd w:val="clear" w:color="auto" w:fill="DFDFDF"/>
          </w:tcPr>
          <w:p>
            <w:pPr>
              <w:rPr>
                <w:sz w:val="2"/>
                <w:szCs w:val="2"/>
              </w:rPr>
            </w:pPr>
          </w:p>
        </w:tc>
        <w:tc>
          <w:tcPr>
            <w:tcW w:w="2247" w:type="dxa"/>
            <w:vMerge/>
            <w:tcBorders>
              <w:top w:val="nil"/>
              <w:bottom w:val="single" w:sz="8" w:space="0" w:color="ADADAD"/>
            </w:tcBorders>
            <w:shd w:val="clear" w:color="auto" w:fill="DFDFDF"/>
          </w:tcPr>
          <w:p>
            <w:pPr>
              <w:rPr>
                <w:sz w:val="2"/>
                <w:szCs w:val="2"/>
              </w:rPr>
            </w:pPr>
          </w:p>
        </w:tc>
        <w:tc>
          <w:tcPr>
            <w:tcW w:w="2247" w:type="dxa"/>
            <w:tcBorders>
              <w:top w:val="single" w:sz="8" w:space="0" w:color="ADADAD"/>
              <w:bottom w:val="single" w:sz="8" w:space="0" w:color="ADADAD"/>
            </w:tcBorders>
            <w:shd w:val="clear" w:color="auto" w:fill="DFDFDF"/>
          </w:tcPr>
          <w:p>
            <w:pPr>
              <w:pStyle w:val="TableParagraph"/>
              <w:spacing w:before="112"/>
              <w:ind w:left="780"/>
              <w:rPr>
                <w:sz w:val="24"/>
              </w:rPr>
            </w:pPr>
            <w:r>
              <w:rPr>
                <w:color w:val="25495F"/>
                <w:spacing w:val="-10"/>
                <w:sz w:val="24"/>
              </w:rPr>
              <w:t>N</w:t>
            </w:r>
          </w:p>
        </w:tc>
        <w:tc>
          <w:tcPr>
            <w:tcW w:w="1349" w:type="dxa"/>
            <w:tcBorders>
              <w:top w:val="single" w:sz="8" w:space="0" w:color="ADADAD"/>
              <w:bottom w:val="single" w:sz="8" w:space="0" w:color="ADADAD"/>
              <w:right w:val="single" w:sz="8" w:space="0" w:color="DFDFDF"/>
            </w:tcBorders>
          </w:tcPr>
          <w:p>
            <w:pPr>
              <w:pStyle w:val="TableParagraph"/>
              <w:spacing w:before="112"/>
              <w:ind w:right="61"/>
              <w:jc w:val="right"/>
              <w:rPr>
                <w:sz w:val="24"/>
              </w:rPr>
            </w:pPr>
            <w:r>
              <w:rPr>
                <w:color w:val="000104"/>
                <w:spacing w:val="-5"/>
                <w:sz w:val="24"/>
              </w:rPr>
              <w:t>86</w:t>
            </w:r>
          </w:p>
        </w:tc>
        <w:tc>
          <w:tcPr>
            <w:tcW w:w="1349" w:type="dxa"/>
            <w:tcBorders>
              <w:top w:val="single" w:sz="8" w:space="0" w:color="ADADAD"/>
              <w:left w:val="single" w:sz="8" w:space="0" w:color="DFDFDF"/>
              <w:bottom w:val="single" w:sz="8" w:space="0" w:color="ADADAD"/>
            </w:tcBorders>
          </w:tcPr>
          <w:p>
            <w:pPr>
              <w:pStyle w:val="TableParagraph"/>
              <w:spacing w:before="112"/>
              <w:ind w:right="57"/>
              <w:jc w:val="right"/>
              <w:rPr>
                <w:sz w:val="24"/>
              </w:rPr>
            </w:pPr>
            <w:r>
              <w:rPr>
                <w:color w:val="000104"/>
                <w:spacing w:val="-5"/>
                <w:sz w:val="24"/>
              </w:rPr>
              <w:t>86</w:t>
            </w:r>
          </w:p>
        </w:tc>
      </w:tr>
      <w:tr>
        <w:trPr>
          <w:trHeight w:val="282" w:hRule="exact"/>
        </w:trPr>
        <w:tc>
          <w:tcPr>
            <w:tcW w:w="1685" w:type="dxa"/>
            <w:vMerge/>
            <w:tcBorders>
              <w:top w:val="nil"/>
            </w:tcBorders>
            <w:shd w:val="clear" w:color="auto" w:fill="DFDFDF"/>
          </w:tcPr>
          <w:p>
            <w:pPr>
              <w:rPr>
                <w:sz w:val="2"/>
                <w:szCs w:val="2"/>
              </w:rPr>
            </w:pPr>
          </w:p>
        </w:tc>
        <w:tc>
          <w:tcPr>
            <w:tcW w:w="2247" w:type="dxa"/>
            <w:tcBorders>
              <w:top w:val="single" w:sz="8" w:space="0" w:color="ADADAD"/>
            </w:tcBorders>
            <w:shd w:val="clear" w:color="auto" w:fill="DFDFDF"/>
          </w:tcPr>
          <w:p>
            <w:pPr>
              <w:pStyle w:val="TableParagraph"/>
              <w:rPr>
                <w:sz w:val="20"/>
              </w:rPr>
            </w:pPr>
          </w:p>
        </w:tc>
        <w:tc>
          <w:tcPr>
            <w:tcW w:w="2247" w:type="dxa"/>
            <w:vMerge w:val="restart"/>
            <w:tcBorders>
              <w:top w:val="single" w:sz="8" w:space="0" w:color="ADADAD"/>
              <w:bottom w:val="single" w:sz="8" w:space="0" w:color="ADADAD"/>
            </w:tcBorders>
            <w:shd w:val="clear" w:color="auto" w:fill="DFDFDF"/>
          </w:tcPr>
          <w:p>
            <w:pPr>
              <w:pStyle w:val="TableParagraph"/>
              <w:spacing w:line="276" w:lineRule="exact"/>
              <w:ind w:left="60" w:firstLine="720"/>
              <w:rPr>
                <w:sz w:val="24"/>
              </w:rPr>
            </w:pPr>
            <w:r>
              <w:rPr>
                <w:color w:val="25495F"/>
                <w:sz w:val="24"/>
              </w:rPr>
              <w:t>Coeficiente</w:t>
            </w:r>
            <w:r>
              <w:rPr>
                <w:color w:val="25495F"/>
                <w:spacing w:val="-13"/>
                <w:sz w:val="24"/>
              </w:rPr>
              <w:t> </w:t>
            </w:r>
            <w:r>
              <w:rPr>
                <w:color w:val="25495F"/>
                <w:sz w:val="24"/>
              </w:rPr>
              <w:t>de </w:t>
            </w:r>
            <w:r>
              <w:rPr>
                <w:color w:val="25495F"/>
                <w:spacing w:val="-2"/>
                <w:sz w:val="24"/>
              </w:rPr>
              <w:t>correlación</w:t>
            </w:r>
          </w:p>
        </w:tc>
        <w:tc>
          <w:tcPr>
            <w:tcW w:w="1349" w:type="dxa"/>
            <w:tcBorders>
              <w:top w:val="single" w:sz="8" w:space="0" w:color="ADADAD"/>
              <w:right w:val="single" w:sz="8" w:space="0" w:color="DFDFDF"/>
            </w:tcBorders>
          </w:tcPr>
          <w:p>
            <w:pPr>
              <w:pStyle w:val="TableParagraph"/>
              <w:spacing w:line="252" w:lineRule="exact"/>
              <w:ind w:right="61"/>
              <w:jc w:val="right"/>
              <w:rPr>
                <w:sz w:val="24"/>
              </w:rPr>
            </w:pPr>
            <w:r>
              <w:rPr>
                <w:color w:val="000104"/>
                <w:spacing w:val="-4"/>
                <w:sz w:val="24"/>
              </w:rPr>
              <w:t>,895</w:t>
            </w:r>
          </w:p>
        </w:tc>
        <w:tc>
          <w:tcPr>
            <w:tcW w:w="1349" w:type="dxa"/>
            <w:tcBorders>
              <w:top w:val="single" w:sz="8" w:space="0" w:color="ADADAD"/>
              <w:left w:val="single" w:sz="8" w:space="0" w:color="DFDFDF"/>
            </w:tcBorders>
          </w:tcPr>
          <w:p>
            <w:pPr>
              <w:pStyle w:val="TableParagraph"/>
              <w:spacing w:line="252" w:lineRule="exact"/>
              <w:ind w:right="57"/>
              <w:jc w:val="right"/>
              <w:rPr>
                <w:sz w:val="24"/>
              </w:rPr>
            </w:pPr>
            <w:r>
              <w:rPr>
                <w:color w:val="000104"/>
                <w:spacing w:val="-4"/>
                <w:sz w:val="24"/>
              </w:rPr>
              <w:t>1,00</w:t>
            </w:r>
          </w:p>
        </w:tc>
      </w:tr>
      <w:tr>
        <w:trPr>
          <w:trHeight w:val="291" w:hRule="exact"/>
        </w:trPr>
        <w:tc>
          <w:tcPr>
            <w:tcW w:w="1685" w:type="dxa"/>
            <w:shd w:val="clear" w:color="auto" w:fill="DFDFDF"/>
          </w:tcPr>
          <w:p>
            <w:pPr>
              <w:pStyle w:val="TableParagraph"/>
              <w:rPr>
                <w:sz w:val="20"/>
              </w:rPr>
            </w:pPr>
          </w:p>
        </w:tc>
        <w:tc>
          <w:tcPr>
            <w:tcW w:w="2247" w:type="dxa"/>
            <w:vMerge w:val="restart"/>
            <w:shd w:val="clear" w:color="auto" w:fill="DFDFDF"/>
          </w:tcPr>
          <w:p>
            <w:pPr>
              <w:pStyle w:val="TableParagraph"/>
              <w:spacing w:line="265" w:lineRule="exact" w:before="21"/>
              <w:ind w:left="60"/>
              <w:rPr>
                <w:sz w:val="24"/>
              </w:rPr>
            </w:pPr>
            <w:r>
              <w:rPr>
                <w:color w:val="25495F"/>
                <w:sz w:val="24"/>
              </w:rPr>
              <w:t>Políticas y</w:t>
            </w:r>
            <w:r>
              <w:rPr>
                <w:color w:val="25495F"/>
                <w:spacing w:val="-8"/>
                <w:sz w:val="24"/>
              </w:rPr>
              <w:t> </w:t>
            </w:r>
            <w:r>
              <w:rPr>
                <w:color w:val="25495F"/>
                <w:spacing w:val="-2"/>
                <w:sz w:val="24"/>
              </w:rPr>
              <w:t>Programas</w:t>
            </w:r>
          </w:p>
        </w:tc>
        <w:tc>
          <w:tcPr>
            <w:tcW w:w="2247" w:type="dxa"/>
            <w:vMerge/>
            <w:tcBorders>
              <w:top w:val="nil"/>
              <w:bottom w:val="single" w:sz="8" w:space="0" w:color="ADADAD"/>
            </w:tcBorders>
            <w:shd w:val="clear" w:color="auto" w:fill="DFDFDF"/>
          </w:tcPr>
          <w:p>
            <w:pPr>
              <w:rPr>
                <w:sz w:val="2"/>
                <w:szCs w:val="2"/>
              </w:rPr>
            </w:pPr>
          </w:p>
        </w:tc>
        <w:tc>
          <w:tcPr>
            <w:tcW w:w="1349" w:type="dxa"/>
            <w:tcBorders>
              <w:bottom w:val="single" w:sz="8" w:space="0" w:color="ADADAD"/>
              <w:right w:val="single" w:sz="8" w:space="0" w:color="DFDFDF"/>
            </w:tcBorders>
          </w:tcPr>
          <w:p>
            <w:pPr>
              <w:pStyle w:val="TableParagraph"/>
              <w:spacing w:line="169" w:lineRule="exact"/>
              <w:ind w:right="62"/>
              <w:jc w:val="right"/>
              <w:rPr>
                <w:sz w:val="16"/>
              </w:rPr>
            </w:pPr>
            <w:r>
              <w:rPr>
                <w:color w:val="000104"/>
                <w:spacing w:val="-5"/>
                <w:sz w:val="16"/>
              </w:rPr>
              <w:t>**</w:t>
            </w:r>
          </w:p>
        </w:tc>
        <w:tc>
          <w:tcPr>
            <w:tcW w:w="1349" w:type="dxa"/>
            <w:tcBorders>
              <w:left w:val="single" w:sz="8" w:space="0" w:color="DFDFDF"/>
              <w:bottom w:val="single" w:sz="8" w:space="0" w:color="ADADAD"/>
            </w:tcBorders>
          </w:tcPr>
          <w:p>
            <w:pPr>
              <w:pStyle w:val="TableParagraph"/>
              <w:spacing w:line="260" w:lineRule="exact" w:before="1"/>
              <w:ind w:right="57"/>
              <w:jc w:val="right"/>
              <w:rPr>
                <w:sz w:val="24"/>
              </w:rPr>
            </w:pPr>
            <w:r>
              <w:rPr>
                <w:color w:val="000104"/>
                <w:spacing w:val="-10"/>
                <w:sz w:val="24"/>
              </w:rPr>
              <w:t>0</w:t>
            </w:r>
          </w:p>
        </w:tc>
      </w:tr>
      <w:tr>
        <w:trPr>
          <w:trHeight w:val="13" w:hRule="exact"/>
        </w:trPr>
        <w:tc>
          <w:tcPr>
            <w:tcW w:w="1685" w:type="dxa"/>
            <w:vMerge w:val="restart"/>
            <w:shd w:val="clear" w:color="auto" w:fill="DFDFDF"/>
          </w:tcPr>
          <w:p>
            <w:pPr>
              <w:pStyle w:val="TableParagraph"/>
              <w:rPr>
                <w:sz w:val="22"/>
              </w:rPr>
            </w:pPr>
          </w:p>
        </w:tc>
        <w:tc>
          <w:tcPr>
            <w:tcW w:w="2247" w:type="dxa"/>
            <w:vMerge/>
            <w:tcBorders>
              <w:top w:val="nil"/>
            </w:tcBorders>
            <w:shd w:val="clear" w:color="auto" w:fill="DFDFDF"/>
          </w:tcPr>
          <w:p>
            <w:pPr>
              <w:rPr>
                <w:sz w:val="2"/>
                <w:szCs w:val="2"/>
              </w:rPr>
            </w:pPr>
          </w:p>
        </w:tc>
        <w:tc>
          <w:tcPr>
            <w:tcW w:w="2247" w:type="dxa"/>
            <w:vMerge w:val="restart"/>
            <w:tcBorders>
              <w:top w:val="single" w:sz="8" w:space="0" w:color="ADADAD"/>
              <w:bottom w:val="single" w:sz="8" w:space="0" w:color="ADADAD"/>
            </w:tcBorders>
            <w:shd w:val="clear" w:color="auto" w:fill="DFDFDF"/>
          </w:tcPr>
          <w:p>
            <w:pPr>
              <w:pStyle w:val="TableParagraph"/>
              <w:spacing w:line="255" w:lineRule="exact"/>
              <w:ind w:left="780"/>
              <w:rPr>
                <w:sz w:val="24"/>
              </w:rPr>
            </w:pPr>
            <w:r>
              <w:rPr>
                <w:color w:val="25495F"/>
                <w:sz w:val="24"/>
              </w:rPr>
              <w:t>Sig.</w:t>
            </w:r>
            <w:r>
              <w:rPr>
                <w:color w:val="25495F"/>
                <w:spacing w:val="-2"/>
                <w:sz w:val="24"/>
              </w:rPr>
              <w:t> (bilateral)</w:t>
            </w:r>
          </w:p>
        </w:tc>
        <w:tc>
          <w:tcPr>
            <w:tcW w:w="1349" w:type="dxa"/>
            <w:vMerge w:val="restart"/>
            <w:tcBorders>
              <w:top w:val="single" w:sz="8" w:space="0" w:color="ADADAD"/>
              <w:bottom w:val="single" w:sz="8" w:space="0" w:color="ADADAD"/>
              <w:right w:val="single" w:sz="8" w:space="0" w:color="DFDFDF"/>
            </w:tcBorders>
          </w:tcPr>
          <w:p>
            <w:pPr>
              <w:pStyle w:val="TableParagraph"/>
              <w:spacing w:line="255" w:lineRule="exact"/>
              <w:ind w:left="856"/>
              <w:rPr>
                <w:sz w:val="24"/>
              </w:rPr>
            </w:pPr>
            <w:r>
              <w:rPr>
                <w:color w:val="000104"/>
                <w:spacing w:val="-4"/>
                <w:sz w:val="24"/>
              </w:rPr>
              <w:t>,000</w:t>
            </w:r>
          </w:p>
        </w:tc>
        <w:tc>
          <w:tcPr>
            <w:tcW w:w="1349" w:type="dxa"/>
            <w:vMerge w:val="restart"/>
            <w:tcBorders>
              <w:top w:val="single" w:sz="8" w:space="0" w:color="ADADAD"/>
              <w:left w:val="single" w:sz="8" w:space="0" w:color="DFDFDF"/>
              <w:bottom w:val="single" w:sz="8" w:space="0" w:color="ADADAD"/>
            </w:tcBorders>
          </w:tcPr>
          <w:p>
            <w:pPr>
              <w:pStyle w:val="TableParagraph"/>
              <w:spacing w:line="255" w:lineRule="exact"/>
              <w:ind w:right="57"/>
              <w:jc w:val="right"/>
              <w:rPr>
                <w:sz w:val="24"/>
              </w:rPr>
            </w:pPr>
            <w:r>
              <w:rPr>
                <w:color w:val="000104"/>
                <w:spacing w:val="-10"/>
                <w:sz w:val="24"/>
              </w:rPr>
              <w:t>.</w:t>
            </w:r>
          </w:p>
        </w:tc>
      </w:tr>
      <w:tr>
        <w:trPr>
          <w:trHeight w:val="281" w:hRule="exact"/>
        </w:trPr>
        <w:tc>
          <w:tcPr>
            <w:tcW w:w="1685" w:type="dxa"/>
            <w:vMerge/>
            <w:tcBorders>
              <w:top w:val="nil"/>
            </w:tcBorders>
            <w:shd w:val="clear" w:color="auto" w:fill="DFDFDF"/>
          </w:tcPr>
          <w:p>
            <w:pPr>
              <w:rPr>
                <w:sz w:val="2"/>
                <w:szCs w:val="2"/>
              </w:rPr>
            </w:pPr>
          </w:p>
        </w:tc>
        <w:tc>
          <w:tcPr>
            <w:tcW w:w="2247" w:type="dxa"/>
            <w:shd w:val="clear" w:color="auto" w:fill="DFDFDF"/>
          </w:tcPr>
          <w:p>
            <w:pPr>
              <w:pStyle w:val="TableParagraph"/>
              <w:spacing w:line="261" w:lineRule="exact"/>
              <w:ind w:left="60"/>
              <w:rPr>
                <w:sz w:val="24"/>
              </w:rPr>
            </w:pPr>
            <w:r>
              <w:rPr>
                <w:color w:val="25495F"/>
                <w:sz w:val="24"/>
              </w:rPr>
              <w:t>de</w:t>
            </w:r>
            <w:r>
              <w:rPr>
                <w:color w:val="25495F"/>
                <w:spacing w:val="1"/>
                <w:sz w:val="24"/>
              </w:rPr>
              <w:t> </w:t>
            </w:r>
            <w:r>
              <w:rPr>
                <w:color w:val="25495F"/>
                <w:spacing w:val="-2"/>
                <w:sz w:val="24"/>
              </w:rPr>
              <w:t>Igualdad</w:t>
            </w:r>
          </w:p>
        </w:tc>
        <w:tc>
          <w:tcPr>
            <w:tcW w:w="2247" w:type="dxa"/>
            <w:vMerge/>
            <w:tcBorders>
              <w:top w:val="nil"/>
              <w:bottom w:val="single" w:sz="8" w:space="0" w:color="ADADAD"/>
            </w:tcBorders>
            <w:shd w:val="clear" w:color="auto" w:fill="DFDFDF"/>
          </w:tcPr>
          <w:p>
            <w:pPr>
              <w:rPr>
                <w:sz w:val="2"/>
                <w:szCs w:val="2"/>
              </w:rPr>
            </w:pPr>
          </w:p>
        </w:tc>
        <w:tc>
          <w:tcPr>
            <w:tcW w:w="1349" w:type="dxa"/>
            <w:vMerge/>
            <w:tcBorders>
              <w:top w:val="nil"/>
              <w:bottom w:val="single" w:sz="8" w:space="0" w:color="ADADAD"/>
              <w:right w:val="single" w:sz="8" w:space="0" w:color="DFDFDF"/>
            </w:tcBorders>
          </w:tcPr>
          <w:p>
            <w:pPr>
              <w:rPr>
                <w:sz w:val="2"/>
                <w:szCs w:val="2"/>
              </w:rPr>
            </w:pPr>
          </w:p>
        </w:tc>
        <w:tc>
          <w:tcPr>
            <w:tcW w:w="1349" w:type="dxa"/>
            <w:vMerge/>
            <w:tcBorders>
              <w:top w:val="nil"/>
              <w:left w:val="single" w:sz="8" w:space="0" w:color="DFDFDF"/>
              <w:bottom w:val="single" w:sz="8" w:space="0" w:color="ADADAD"/>
            </w:tcBorders>
          </w:tcPr>
          <w:p>
            <w:pPr>
              <w:rPr>
                <w:sz w:val="2"/>
                <w:szCs w:val="2"/>
              </w:rPr>
            </w:pPr>
          </w:p>
        </w:tc>
      </w:tr>
      <w:tr>
        <w:trPr>
          <w:trHeight w:val="295" w:hRule="exact"/>
        </w:trPr>
        <w:tc>
          <w:tcPr>
            <w:tcW w:w="1685" w:type="dxa"/>
            <w:tcBorders>
              <w:bottom w:val="single" w:sz="8" w:space="0" w:color="152935"/>
            </w:tcBorders>
            <w:shd w:val="clear" w:color="auto" w:fill="DFDFDF"/>
          </w:tcPr>
          <w:p>
            <w:pPr>
              <w:pStyle w:val="TableParagraph"/>
              <w:rPr>
                <w:sz w:val="20"/>
              </w:rPr>
            </w:pPr>
          </w:p>
        </w:tc>
        <w:tc>
          <w:tcPr>
            <w:tcW w:w="2247" w:type="dxa"/>
            <w:tcBorders>
              <w:bottom w:val="single" w:sz="8" w:space="0" w:color="152935"/>
            </w:tcBorders>
            <w:shd w:val="clear" w:color="auto" w:fill="DFDFDF"/>
          </w:tcPr>
          <w:p>
            <w:pPr>
              <w:pStyle w:val="TableParagraph"/>
              <w:rPr>
                <w:sz w:val="20"/>
              </w:rPr>
            </w:pPr>
          </w:p>
        </w:tc>
        <w:tc>
          <w:tcPr>
            <w:tcW w:w="2247" w:type="dxa"/>
            <w:tcBorders>
              <w:top w:val="single" w:sz="8" w:space="0" w:color="ADADAD"/>
              <w:bottom w:val="single" w:sz="8" w:space="0" w:color="152935"/>
            </w:tcBorders>
            <w:shd w:val="clear" w:color="auto" w:fill="DFDFDF"/>
          </w:tcPr>
          <w:p>
            <w:pPr>
              <w:pStyle w:val="TableParagraph"/>
              <w:spacing w:line="255" w:lineRule="exact"/>
              <w:ind w:left="780"/>
              <w:rPr>
                <w:sz w:val="24"/>
              </w:rPr>
            </w:pPr>
            <w:r>
              <w:rPr>
                <w:color w:val="25495F"/>
                <w:spacing w:val="-10"/>
                <w:sz w:val="24"/>
              </w:rPr>
              <w:t>N</w:t>
            </w:r>
          </w:p>
        </w:tc>
        <w:tc>
          <w:tcPr>
            <w:tcW w:w="1349" w:type="dxa"/>
            <w:tcBorders>
              <w:top w:val="single" w:sz="8" w:space="0" w:color="ADADAD"/>
              <w:bottom w:val="single" w:sz="8" w:space="0" w:color="152935"/>
              <w:right w:val="single" w:sz="8" w:space="0" w:color="DFDFDF"/>
            </w:tcBorders>
          </w:tcPr>
          <w:p>
            <w:pPr>
              <w:pStyle w:val="TableParagraph"/>
              <w:spacing w:line="255" w:lineRule="exact"/>
              <w:ind w:right="61"/>
              <w:jc w:val="right"/>
              <w:rPr>
                <w:sz w:val="24"/>
              </w:rPr>
            </w:pPr>
            <w:r>
              <w:rPr>
                <w:color w:val="000104"/>
                <w:spacing w:val="-5"/>
                <w:sz w:val="24"/>
              </w:rPr>
              <w:t>86</w:t>
            </w:r>
          </w:p>
        </w:tc>
        <w:tc>
          <w:tcPr>
            <w:tcW w:w="1349" w:type="dxa"/>
            <w:tcBorders>
              <w:top w:val="single" w:sz="8" w:space="0" w:color="ADADAD"/>
              <w:left w:val="single" w:sz="8" w:space="0" w:color="DFDFDF"/>
              <w:bottom w:val="single" w:sz="8" w:space="0" w:color="152935"/>
            </w:tcBorders>
          </w:tcPr>
          <w:p>
            <w:pPr>
              <w:pStyle w:val="TableParagraph"/>
              <w:spacing w:line="255" w:lineRule="exact"/>
              <w:ind w:right="57"/>
              <w:jc w:val="right"/>
              <w:rPr>
                <w:sz w:val="24"/>
              </w:rPr>
            </w:pPr>
            <w:r>
              <w:rPr>
                <w:color w:val="000104"/>
                <w:spacing w:val="-5"/>
                <w:sz w:val="24"/>
              </w:rPr>
              <w:t>86</w:t>
            </w:r>
          </w:p>
        </w:tc>
      </w:tr>
    </w:tbl>
    <w:p>
      <w:pPr>
        <w:pStyle w:val="BodyText"/>
        <w:spacing w:before="7"/>
        <w:ind w:left="881"/>
        <w:jc w:val="left"/>
      </w:pPr>
      <w:r>
        <w:rPr>
          <w:color w:val="000104"/>
        </w:rPr>
        <w:t>**.</w:t>
      </w:r>
      <w:r>
        <w:rPr>
          <w:color w:val="000104"/>
          <w:spacing w:val="-2"/>
        </w:rPr>
        <w:t> </w:t>
      </w:r>
      <w:r>
        <w:rPr>
          <w:color w:val="000104"/>
        </w:rPr>
        <w:t>La</w:t>
      </w:r>
      <w:r>
        <w:rPr>
          <w:color w:val="000104"/>
          <w:spacing w:val="-1"/>
        </w:rPr>
        <w:t> </w:t>
      </w:r>
      <w:r>
        <w:rPr>
          <w:color w:val="000104"/>
        </w:rPr>
        <w:t>correlación es</w:t>
      </w:r>
      <w:r>
        <w:rPr>
          <w:color w:val="000104"/>
          <w:spacing w:val="-2"/>
        </w:rPr>
        <w:t> </w:t>
      </w:r>
      <w:r>
        <w:rPr>
          <w:color w:val="000104"/>
        </w:rPr>
        <w:t>significativa</w:t>
      </w:r>
      <w:r>
        <w:rPr>
          <w:color w:val="000104"/>
          <w:spacing w:val="-2"/>
        </w:rPr>
        <w:t> </w:t>
      </w:r>
      <w:r>
        <w:rPr>
          <w:color w:val="000104"/>
        </w:rPr>
        <w:t>en</w:t>
      </w:r>
      <w:r>
        <w:rPr>
          <w:color w:val="000104"/>
          <w:spacing w:val="-2"/>
        </w:rPr>
        <w:t> </w:t>
      </w:r>
      <w:r>
        <w:rPr>
          <w:color w:val="000104"/>
        </w:rPr>
        <w:t>el</w:t>
      </w:r>
      <w:r>
        <w:rPr>
          <w:color w:val="000104"/>
          <w:spacing w:val="-2"/>
        </w:rPr>
        <w:t> </w:t>
      </w:r>
      <w:r>
        <w:rPr>
          <w:color w:val="000104"/>
        </w:rPr>
        <w:t>nivel</w:t>
      </w:r>
      <w:r>
        <w:rPr>
          <w:color w:val="000104"/>
          <w:spacing w:val="-2"/>
        </w:rPr>
        <w:t> </w:t>
      </w:r>
      <w:r>
        <w:rPr>
          <w:color w:val="000104"/>
        </w:rPr>
        <w:t>0,01</w:t>
      </w:r>
      <w:r>
        <w:rPr>
          <w:color w:val="000104"/>
          <w:spacing w:val="1"/>
        </w:rPr>
        <w:t> </w:t>
      </w:r>
      <w:r>
        <w:rPr>
          <w:color w:val="000104"/>
          <w:spacing w:val="-2"/>
        </w:rPr>
        <w:t>(bilateral).</w:t>
      </w:r>
    </w:p>
    <w:p>
      <w:pPr>
        <w:pStyle w:val="BodyText"/>
        <w:spacing w:before="123"/>
        <w:ind w:left="0"/>
        <w:jc w:val="left"/>
      </w:pPr>
    </w:p>
    <w:p>
      <w:pPr>
        <w:pStyle w:val="BodyText"/>
        <w:spacing w:line="480" w:lineRule="auto"/>
        <w:ind w:right="396" w:firstLine="719"/>
      </w:pPr>
      <w:r>
        <w:rPr/>
        <w:t>En la tabla 5, se puede observar que existe una relación fuerte entre inadecuada aplicación de las leyes penales en relación a Políticas y Programas de Igualdad con un coeficiente de correlación de Spearman de 0.895 y p = 0.000&lt; 0.01 lo que permite la aceptación de la hipótesis alterna: Existe una relación entre la inadecuada aplicación de las leyes penales con las Políticas y</w:t>
      </w:r>
      <w:r>
        <w:rPr>
          <w:spacing w:val="-6"/>
        </w:rPr>
        <w:t> </w:t>
      </w:r>
      <w:r>
        <w:rPr/>
        <w:t>Programas de Igualdad en la sede judicial de Lima centro, durante el año 2021.</w:t>
      </w:r>
    </w:p>
    <w:p>
      <w:pPr>
        <w:spacing w:after="0" w:line="480" w:lineRule="auto"/>
        <w:sectPr>
          <w:pgSz w:w="11910" w:h="16840"/>
          <w:pgMar w:header="0" w:footer="1048" w:top="1360" w:bottom="1240" w:left="1600" w:right="1040"/>
        </w:sectPr>
      </w:pPr>
    </w:p>
    <w:p>
      <w:pPr>
        <w:pStyle w:val="Heading1"/>
        <w:spacing w:before="61"/>
        <w:rPr>
          <w:u w:val="none"/>
        </w:rPr>
      </w:pPr>
      <w:r>
        <w:rPr>
          <w:u w:val="single"/>
        </w:rPr>
        <w:t>DISCUSIÓN DE </w:t>
      </w:r>
      <w:r>
        <w:rPr>
          <w:spacing w:val="-2"/>
          <w:u w:val="single"/>
        </w:rPr>
        <w:t>RESULTADO</w:t>
      </w:r>
    </w:p>
    <w:p>
      <w:pPr>
        <w:pStyle w:val="BodyText"/>
        <w:ind w:left="0"/>
        <w:jc w:val="left"/>
        <w:rPr>
          <w:b/>
        </w:rPr>
      </w:pPr>
    </w:p>
    <w:p>
      <w:pPr>
        <w:pStyle w:val="BodyText"/>
        <w:spacing w:line="480" w:lineRule="auto"/>
        <w:ind w:right="401" w:firstLine="719"/>
      </w:pPr>
      <w:r>
        <w:rPr/>
        <w:t>Las</w:t>
      </w:r>
      <w:r>
        <w:rPr>
          <w:spacing w:val="-3"/>
        </w:rPr>
        <w:t> </w:t>
      </w:r>
      <w:r>
        <w:rPr/>
        <w:t>leyes</w:t>
      </w:r>
      <w:r>
        <w:rPr>
          <w:spacing w:val="-3"/>
        </w:rPr>
        <w:t> </w:t>
      </w:r>
      <w:r>
        <w:rPr/>
        <w:t>penales</w:t>
      </w:r>
      <w:r>
        <w:rPr>
          <w:spacing w:val="-6"/>
        </w:rPr>
        <w:t> </w:t>
      </w:r>
      <w:r>
        <w:rPr/>
        <w:t>sobre</w:t>
      </w:r>
      <w:r>
        <w:rPr>
          <w:spacing w:val="-5"/>
        </w:rPr>
        <w:t> </w:t>
      </w:r>
      <w:r>
        <w:rPr/>
        <w:t>delitos</w:t>
      </w:r>
      <w:r>
        <w:rPr>
          <w:spacing w:val="-5"/>
        </w:rPr>
        <w:t> </w:t>
      </w:r>
      <w:r>
        <w:rPr/>
        <w:t>excluyentes y</w:t>
      </w:r>
      <w:r>
        <w:rPr>
          <w:spacing w:val="-11"/>
        </w:rPr>
        <w:t> </w:t>
      </w:r>
      <w:r>
        <w:rPr/>
        <w:t>su</w:t>
      </w:r>
      <w:r>
        <w:rPr>
          <w:spacing w:val="-6"/>
        </w:rPr>
        <w:t> </w:t>
      </w:r>
      <w:r>
        <w:rPr/>
        <w:t>impacto</w:t>
      </w:r>
      <w:r>
        <w:rPr>
          <w:spacing w:val="-5"/>
        </w:rPr>
        <w:t> </w:t>
      </w:r>
      <w:r>
        <w:rPr/>
        <w:t>en</w:t>
      </w:r>
      <w:r>
        <w:rPr>
          <w:spacing w:val="-4"/>
        </w:rPr>
        <w:t> </w:t>
      </w:r>
      <w:r>
        <w:rPr/>
        <w:t>el</w:t>
      </w:r>
      <w:r>
        <w:rPr>
          <w:spacing w:val="-5"/>
        </w:rPr>
        <w:t> </w:t>
      </w:r>
      <w:r>
        <w:rPr/>
        <w:t>derecho</w:t>
      </w:r>
      <w:r>
        <w:rPr>
          <w:spacing w:val="-3"/>
        </w:rPr>
        <w:t> </w:t>
      </w:r>
      <w:r>
        <w:rPr/>
        <w:t>a</w:t>
      </w:r>
      <w:r>
        <w:rPr>
          <w:spacing w:val="-7"/>
        </w:rPr>
        <w:t> </w:t>
      </w:r>
      <w:r>
        <w:rPr/>
        <w:t>la</w:t>
      </w:r>
      <w:r>
        <w:rPr>
          <w:spacing w:val="-4"/>
        </w:rPr>
        <w:t> </w:t>
      </w:r>
      <w:r>
        <w:rPr/>
        <w:t>igualdad fueron</w:t>
      </w:r>
      <w:r>
        <w:rPr>
          <w:spacing w:val="-14"/>
        </w:rPr>
        <w:t> </w:t>
      </w:r>
      <w:r>
        <w:rPr/>
        <w:t>promulgadas</w:t>
      </w:r>
      <w:r>
        <w:rPr>
          <w:spacing w:val="-13"/>
        </w:rPr>
        <w:t> </w:t>
      </w:r>
      <w:r>
        <w:rPr/>
        <w:t>como</w:t>
      </w:r>
      <w:r>
        <w:rPr>
          <w:spacing w:val="-13"/>
        </w:rPr>
        <w:t> </w:t>
      </w:r>
      <w:r>
        <w:rPr/>
        <w:t>un</w:t>
      </w:r>
      <w:r>
        <w:rPr>
          <w:spacing w:val="-13"/>
        </w:rPr>
        <w:t> </w:t>
      </w:r>
      <w:r>
        <w:rPr/>
        <w:t>instrumento</w:t>
      </w:r>
      <w:r>
        <w:rPr>
          <w:spacing w:val="-13"/>
        </w:rPr>
        <w:t> </w:t>
      </w:r>
      <w:r>
        <w:rPr/>
        <w:t>político</w:t>
      </w:r>
      <w:r>
        <w:rPr>
          <w:spacing w:val="-15"/>
        </w:rPr>
        <w:t> </w:t>
      </w:r>
      <w:r>
        <w:rPr/>
        <w:t>para</w:t>
      </w:r>
      <w:r>
        <w:rPr>
          <w:spacing w:val="-15"/>
        </w:rPr>
        <w:t> </w:t>
      </w:r>
      <w:r>
        <w:rPr/>
        <w:t>combatir</w:t>
      </w:r>
      <w:r>
        <w:rPr>
          <w:spacing w:val="-14"/>
        </w:rPr>
        <w:t> </w:t>
      </w:r>
      <w:r>
        <w:rPr/>
        <w:t>los</w:t>
      </w:r>
      <w:r>
        <w:rPr>
          <w:spacing w:val="-12"/>
        </w:rPr>
        <w:t> </w:t>
      </w:r>
      <w:r>
        <w:rPr/>
        <w:t>actos</w:t>
      </w:r>
      <w:r>
        <w:rPr>
          <w:spacing w:val="-12"/>
        </w:rPr>
        <w:t> </w:t>
      </w:r>
      <w:r>
        <w:rPr/>
        <w:t>de</w:t>
      </w:r>
      <w:r>
        <w:rPr>
          <w:spacing w:val="-14"/>
        </w:rPr>
        <w:t> </w:t>
      </w:r>
      <w:r>
        <w:rPr/>
        <w:t>discriminación o exclusión, que día a día se incrementan en nuestra sociedad. Por ello, estos actos de discriminación han sido tipificados como delitos en el derecho penal de nuestra sociedad con el fin de proteger el derecho de los ciudadanos a la igualdad.</w:t>
      </w:r>
    </w:p>
    <w:p>
      <w:pPr>
        <w:pStyle w:val="BodyText"/>
        <w:spacing w:line="480" w:lineRule="auto" w:before="1"/>
        <w:ind w:right="400" w:firstLine="719"/>
      </w:pPr>
      <w:r>
        <w:rPr/>
        <w:t>Después</w:t>
      </w:r>
      <w:r>
        <w:rPr>
          <w:spacing w:val="-6"/>
        </w:rPr>
        <w:t> </w:t>
      </w:r>
      <w:r>
        <w:rPr/>
        <w:t>de</w:t>
      </w:r>
      <w:r>
        <w:rPr>
          <w:spacing w:val="-7"/>
        </w:rPr>
        <w:t> </w:t>
      </w:r>
      <w:r>
        <w:rPr/>
        <w:t>realizar</w:t>
      </w:r>
      <w:r>
        <w:rPr>
          <w:spacing w:val="-7"/>
        </w:rPr>
        <w:t> </w:t>
      </w:r>
      <w:r>
        <w:rPr/>
        <w:t>el</w:t>
      </w:r>
      <w:r>
        <w:rPr>
          <w:spacing w:val="-5"/>
        </w:rPr>
        <w:t> </w:t>
      </w:r>
      <w:r>
        <w:rPr/>
        <w:t>trabajo</w:t>
      </w:r>
      <w:r>
        <w:rPr>
          <w:spacing w:val="-5"/>
        </w:rPr>
        <w:t> </w:t>
      </w:r>
      <w:r>
        <w:rPr/>
        <w:t>de</w:t>
      </w:r>
      <w:r>
        <w:rPr>
          <w:spacing w:val="-7"/>
        </w:rPr>
        <w:t> </w:t>
      </w:r>
      <w:r>
        <w:rPr/>
        <w:t>campo,</w:t>
      </w:r>
      <w:r>
        <w:rPr>
          <w:spacing w:val="-5"/>
        </w:rPr>
        <w:t> </w:t>
      </w:r>
      <w:r>
        <w:rPr/>
        <w:t>es</w:t>
      </w:r>
      <w:r>
        <w:rPr>
          <w:spacing w:val="-6"/>
        </w:rPr>
        <w:t> </w:t>
      </w:r>
      <w:r>
        <w:rPr/>
        <w:t>decir</w:t>
      </w:r>
      <w:r>
        <w:rPr>
          <w:spacing w:val="-6"/>
        </w:rPr>
        <w:t> </w:t>
      </w:r>
      <w:r>
        <w:rPr/>
        <w:t>las</w:t>
      </w:r>
      <w:r>
        <w:rPr>
          <w:spacing w:val="-6"/>
        </w:rPr>
        <w:t> </w:t>
      </w:r>
      <w:r>
        <w:rPr/>
        <w:t>encuestas,</w:t>
      </w:r>
      <w:r>
        <w:rPr>
          <w:spacing w:val="-6"/>
        </w:rPr>
        <w:t> </w:t>
      </w:r>
      <w:r>
        <w:rPr/>
        <w:t>llego</w:t>
      </w:r>
      <w:r>
        <w:rPr>
          <w:spacing w:val="-6"/>
        </w:rPr>
        <w:t> </w:t>
      </w:r>
      <w:r>
        <w:rPr/>
        <w:t>a</w:t>
      </w:r>
      <w:r>
        <w:rPr>
          <w:spacing w:val="-7"/>
        </w:rPr>
        <w:t> </w:t>
      </w:r>
      <w:r>
        <w:rPr/>
        <w:t>la</w:t>
      </w:r>
      <w:r>
        <w:rPr>
          <w:spacing w:val="-6"/>
        </w:rPr>
        <w:t> </w:t>
      </w:r>
      <w:r>
        <w:rPr/>
        <w:t>conclusión de que existe una conexión entre la hipótesis general y las hipótesis.</w:t>
      </w:r>
    </w:p>
    <w:p>
      <w:pPr>
        <w:spacing w:before="0"/>
        <w:ind w:left="821" w:right="0" w:firstLine="0"/>
        <w:jc w:val="both"/>
        <w:rPr>
          <w:b/>
          <w:sz w:val="24"/>
        </w:rPr>
      </w:pPr>
      <w:r>
        <w:rPr>
          <w:b/>
          <w:sz w:val="24"/>
          <w:u w:val="single"/>
        </w:rPr>
        <w:t>Hipótesis</w:t>
      </w:r>
      <w:r>
        <w:rPr>
          <w:b/>
          <w:spacing w:val="-2"/>
          <w:sz w:val="24"/>
          <w:u w:val="single"/>
        </w:rPr>
        <w:t> generales:</w:t>
      </w:r>
    </w:p>
    <w:p>
      <w:pPr>
        <w:pStyle w:val="BodyText"/>
        <w:ind w:left="0"/>
        <w:jc w:val="left"/>
        <w:rPr>
          <w:b/>
        </w:rPr>
      </w:pPr>
    </w:p>
    <w:p>
      <w:pPr>
        <w:pStyle w:val="BodyText"/>
        <w:spacing w:line="480" w:lineRule="auto"/>
        <w:ind w:right="399" w:firstLine="719"/>
      </w:pPr>
      <w:r>
        <w:rPr/>
        <w:t>Existe</w:t>
      </w:r>
      <w:r>
        <w:rPr>
          <w:spacing w:val="-7"/>
        </w:rPr>
        <w:t> </w:t>
      </w:r>
      <w:r>
        <w:rPr/>
        <w:t>una</w:t>
      </w:r>
      <w:r>
        <w:rPr>
          <w:spacing w:val="-7"/>
        </w:rPr>
        <w:t> </w:t>
      </w:r>
      <w:r>
        <w:rPr/>
        <w:t>relación</w:t>
      </w:r>
      <w:r>
        <w:rPr>
          <w:spacing w:val="-5"/>
        </w:rPr>
        <w:t> </w:t>
      </w:r>
      <w:r>
        <w:rPr/>
        <w:t>positiva</w:t>
      </w:r>
      <w:r>
        <w:rPr>
          <w:spacing w:val="-7"/>
        </w:rPr>
        <w:t> </w:t>
      </w:r>
      <w:r>
        <w:rPr/>
        <w:t>entre</w:t>
      </w:r>
      <w:r>
        <w:rPr>
          <w:spacing w:val="-7"/>
        </w:rPr>
        <w:t> </w:t>
      </w:r>
      <w:r>
        <w:rPr/>
        <w:t>la</w:t>
      </w:r>
      <w:r>
        <w:rPr>
          <w:spacing w:val="-6"/>
        </w:rPr>
        <w:t> </w:t>
      </w:r>
      <w:r>
        <w:rPr/>
        <w:t>aplicación</w:t>
      </w:r>
      <w:r>
        <w:rPr>
          <w:spacing w:val="-5"/>
        </w:rPr>
        <w:t> </w:t>
      </w:r>
      <w:r>
        <w:rPr/>
        <w:t>inadecuada</w:t>
      </w:r>
      <w:r>
        <w:rPr>
          <w:spacing w:val="-7"/>
        </w:rPr>
        <w:t> </w:t>
      </w:r>
      <w:r>
        <w:rPr/>
        <w:t>de</w:t>
      </w:r>
      <w:r>
        <w:rPr>
          <w:spacing w:val="-7"/>
        </w:rPr>
        <w:t> </w:t>
      </w:r>
      <w:r>
        <w:rPr/>
        <w:t>la</w:t>
      </w:r>
      <w:r>
        <w:rPr>
          <w:spacing w:val="-6"/>
        </w:rPr>
        <w:t> </w:t>
      </w:r>
      <w:r>
        <w:rPr/>
        <w:t>ley</w:t>
      </w:r>
      <w:r>
        <w:rPr>
          <w:spacing w:val="-11"/>
        </w:rPr>
        <w:t> </w:t>
      </w:r>
      <w:r>
        <w:rPr/>
        <w:t>penal</w:t>
      </w:r>
      <w:r>
        <w:rPr>
          <w:spacing w:val="-3"/>
        </w:rPr>
        <w:t> </w:t>
      </w:r>
      <w:r>
        <w:rPr/>
        <w:t>y</w:t>
      </w:r>
      <w:r>
        <w:rPr>
          <w:spacing w:val="-8"/>
        </w:rPr>
        <w:t> </w:t>
      </w:r>
      <w:r>
        <w:rPr/>
        <w:t>el</w:t>
      </w:r>
      <w:r>
        <w:rPr>
          <w:spacing w:val="-5"/>
        </w:rPr>
        <w:t> </w:t>
      </w:r>
      <w:r>
        <w:rPr/>
        <w:t>delito de exclusión con la afectación al derecho a la igualdad en los centros judiciales de Lima Central en el año 2021.</w:t>
      </w:r>
    </w:p>
    <w:p>
      <w:pPr>
        <w:pStyle w:val="BodyText"/>
        <w:spacing w:line="480" w:lineRule="auto"/>
        <w:ind w:right="394" w:firstLine="719"/>
      </w:pPr>
      <w:r>
        <w:rPr/>
        <w:t>Los encuestados indicaron que la inadecuada aplicación de las leyes penales relacionadas con el delito de exclusión está vinculada con la afectación del derecho a la igualdad</w:t>
      </w:r>
      <w:r>
        <w:rPr>
          <w:spacing w:val="-5"/>
        </w:rPr>
        <w:t> </w:t>
      </w:r>
      <w:r>
        <w:rPr/>
        <w:t>en</w:t>
      </w:r>
      <w:r>
        <w:rPr>
          <w:spacing w:val="-7"/>
        </w:rPr>
        <w:t> </w:t>
      </w:r>
      <w:r>
        <w:rPr/>
        <w:t>la</w:t>
      </w:r>
      <w:r>
        <w:rPr>
          <w:spacing w:val="-8"/>
        </w:rPr>
        <w:t> </w:t>
      </w:r>
      <w:r>
        <w:rPr/>
        <w:t>sede</w:t>
      </w:r>
      <w:r>
        <w:rPr>
          <w:spacing w:val="-8"/>
        </w:rPr>
        <w:t> </w:t>
      </w:r>
      <w:r>
        <w:rPr/>
        <w:t>judicial</w:t>
      </w:r>
      <w:r>
        <w:rPr>
          <w:spacing w:val="-7"/>
        </w:rPr>
        <w:t> </w:t>
      </w:r>
      <w:r>
        <w:rPr/>
        <w:t>de</w:t>
      </w:r>
      <w:r>
        <w:rPr>
          <w:spacing w:val="-6"/>
        </w:rPr>
        <w:t> </w:t>
      </w:r>
      <w:r>
        <w:rPr/>
        <w:t>Lima</w:t>
      </w:r>
      <w:r>
        <w:rPr>
          <w:spacing w:val="-8"/>
        </w:rPr>
        <w:t> </w:t>
      </w:r>
      <w:r>
        <w:rPr/>
        <w:t>Central,</w:t>
      </w:r>
      <w:r>
        <w:rPr>
          <w:spacing w:val="-7"/>
        </w:rPr>
        <w:t> </w:t>
      </w:r>
      <w:r>
        <w:rPr/>
        <w:t>sugiriendo</w:t>
      </w:r>
      <w:r>
        <w:rPr>
          <w:spacing w:val="-7"/>
        </w:rPr>
        <w:t> </w:t>
      </w:r>
      <w:r>
        <w:rPr/>
        <w:t>que</w:t>
      </w:r>
      <w:r>
        <w:rPr>
          <w:spacing w:val="-8"/>
        </w:rPr>
        <w:t> </w:t>
      </w:r>
      <w:r>
        <w:rPr/>
        <w:t>la</w:t>
      </w:r>
      <w:r>
        <w:rPr>
          <w:spacing w:val="-8"/>
        </w:rPr>
        <w:t> </w:t>
      </w:r>
      <w:r>
        <w:rPr/>
        <w:t>falta</w:t>
      </w:r>
      <w:r>
        <w:rPr>
          <w:spacing w:val="-8"/>
        </w:rPr>
        <w:t> </w:t>
      </w:r>
      <w:r>
        <w:rPr/>
        <w:t>de</w:t>
      </w:r>
      <w:r>
        <w:rPr>
          <w:spacing w:val="-6"/>
        </w:rPr>
        <w:t> </w:t>
      </w:r>
      <w:r>
        <w:rPr/>
        <w:t>compromiso</w:t>
      </w:r>
      <w:r>
        <w:rPr>
          <w:spacing w:val="-7"/>
        </w:rPr>
        <w:t> </w:t>
      </w:r>
      <w:r>
        <w:rPr/>
        <w:t>político y estatal dificulta la adecuada aplicación de las políticas penales en de la Región obstruye los delitos de exclusión o discriminación cometidos en 2021 por ciudadanos de la Sede Judicial Central de Lima quienes han expresado que no se sienten protegidos por el Estado ante actos discriminatorios.</w:t>
      </w:r>
    </w:p>
    <w:p>
      <w:pPr>
        <w:pStyle w:val="BodyText"/>
        <w:spacing w:line="480" w:lineRule="auto" w:before="1"/>
        <w:ind w:right="402" w:firstLine="719"/>
      </w:pPr>
      <w:r>
        <w:rPr/>
        <w:t>Por lo tanto, podemos señalar que la regulación penal del delito de discriminación está establecida en la norma penal (artículo 323 del Código Penal), pero es sólo una norma simbólica que no tiene fines preventivos ni sancionadores.</w:t>
      </w:r>
    </w:p>
    <w:p>
      <w:pPr>
        <w:pStyle w:val="BodyText"/>
        <w:spacing w:line="480" w:lineRule="auto"/>
        <w:ind w:right="396" w:firstLine="719"/>
      </w:pPr>
      <w:r>
        <w:rPr/>
        <w:t>En</w:t>
      </w:r>
      <w:r>
        <w:rPr>
          <w:spacing w:val="-12"/>
        </w:rPr>
        <w:t> </w:t>
      </w:r>
      <w:r>
        <w:rPr/>
        <w:t>este</w:t>
      </w:r>
      <w:r>
        <w:rPr>
          <w:spacing w:val="-12"/>
        </w:rPr>
        <w:t> </w:t>
      </w:r>
      <w:r>
        <w:rPr/>
        <w:t>sentido,</w:t>
      </w:r>
      <w:r>
        <w:rPr>
          <w:spacing w:val="-12"/>
        </w:rPr>
        <w:t> </w:t>
      </w:r>
      <w:r>
        <w:rPr/>
        <w:t>encontramos</w:t>
      </w:r>
      <w:r>
        <w:rPr>
          <w:spacing w:val="-10"/>
        </w:rPr>
        <w:t> </w:t>
      </w:r>
      <w:r>
        <w:rPr/>
        <w:t>que,</w:t>
      </w:r>
      <w:r>
        <w:rPr>
          <w:spacing w:val="-12"/>
        </w:rPr>
        <w:t> </w:t>
      </w:r>
      <w:r>
        <w:rPr/>
        <w:t>si</w:t>
      </w:r>
      <w:r>
        <w:rPr>
          <w:spacing w:val="-11"/>
        </w:rPr>
        <w:t> </w:t>
      </w:r>
      <w:r>
        <w:rPr/>
        <w:t>bien</w:t>
      </w:r>
      <w:r>
        <w:rPr>
          <w:spacing w:val="-13"/>
        </w:rPr>
        <w:t> </w:t>
      </w:r>
      <w:r>
        <w:rPr/>
        <w:t>el</w:t>
      </w:r>
      <w:r>
        <w:rPr>
          <w:spacing w:val="-12"/>
        </w:rPr>
        <w:t> </w:t>
      </w:r>
      <w:r>
        <w:rPr/>
        <w:t>3%</w:t>
      </w:r>
      <w:r>
        <w:rPr>
          <w:spacing w:val="-13"/>
        </w:rPr>
        <w:t> </w:t>
      </w:r>
      <w:r>
        <w:rPr/>
        <w:t>de</w:t>
      </w:r>
      <w:r>
        <w:rPr>
          <w:spacing w:val="-13"/>
        </w:rPr>
        <w:t> </w:t>
      </w:r>
      <w:r>
        <w:rPr/>
        <w:t>los</w:t>
      </w:r>
      <w:r>
        <w:rPr>
          <w:spacing w:val="-11"/>
        </w:rPr>
        <w:t> </w:t>
      </w:r>
      <w:r>
        <w:rPr/>
        <w:t>ciudadanos</w:t>
      </w:r>
      <w:r>
        <w:rPr>
          <w:spacing w:val="-12"/>
        </w:rPr>
        <w:t> </w:t>
      </w:r>
      <w:r>
        <w:rPr/>
        <w:t>de</w:t>
      </w:r>
      <w:r>
        <w:rPr>
          <w:spacing w:val="-13"/>
        </w:rPr>
        <w:t> </w:t>
      </w:r>
      <w:r>
        <w:rPr/>
        <w:t>la</w:t>
      </w:r>
      <w:r>
        <w:rPr>
          <w:spacing w:val="-13"/>
        </w:rPr>
        <w:t> </w:t>
      </w:r>
      <w:r>
        <w:rPr/>
        <w:t>Sede</w:t>
      </w:r>
      <w:r>
        <w:rPr>
          <w:spacing w:val="-11"/>
        </w:rPr>
        <w:t> </w:t>
      </w:r>
      <w:r>
        <w:rPr/>
        <w:t>Judicial del</w:t>
      </w:r>
      <w:r>
        <w:rPr>
          <w:spacing w:val="-3"/>
        </w:rPr>
        <w:t> </w:t>
      </w:r>
      <w:r>
        <w:rPr/>
        <w:t>centro</w:t>
      </w:r>
      <w:r>
        <w:rPr>
          <w:spacing w:val="-2"/>
        </w:rPr>
        <w:t> </w:t>
      </w:r>
      <w:r>
        <w:rPr/>
        <w:t>de</w:t>
      </w:r>
      <w:r>
        <w:rPr>
          <w:spacing w:val="-2"/>
        </w:rPr>
        <w:t> </w:t>
      </w:r>
      <w:r>
        <w:rPr/>
        <w:t>Lima</w:t>
      </w:r>
      <w:r>
        <w:rPr>
          <w:spacing w:val="-2"/>
        </w:rPr>
        <w:t> </w:t>
      </w:r>
      <w:r>
        <w:rPr/>
        <w:t>en</w:t>
      </w:r>
      <w:r>
        <w:rPr>
          <w:spacing w:val="-3"/>
        </w:rPr>
        <w:t> </w:t>
      </w:r>
      <w:r>
        <w:rPr/>
        <w:t>2021</w:t>
      </w:r>
      <w:r>
        <w:rPr>
          <w:spacing w:val="-3"/>
        </w:rPr>
        <w:t> </w:t>
      </w:r>
      <w:r>
        <w:rPr/>
        <w:t>reportaron</w:t>
      </w:r>
      <w:r>
        <w:rPr>
          <w:spacing w:val="-3"/>
        </w:rPr>
        <w:t> </w:t>
      </w:r>
      <w:r>
        <w:rPr/>
        <w:t>que</w:t>
      </w:r>
      <w:r>
        <w:rPr>
          <w:spacing w:val="-2"/>
        </w:rPr>
        <w:t> </w:t>
      </w:r>
      <w:r>
        <w:rPr/>
        <w:t>no</w:t>
      </w:r>
      <w:r>
        <w:rPr>
          <w:spacing w:val="-3"/>
        </w:rPr>
        <w:t> </w:t>
      </w:r>
      <w:r>
        <w:rPr/>
        <w:t>habían</w:t>
      </w:r>
      <w:r>
        <w:rPr>
          <w:spacing w:val="-3"/>
        </w:rPr>
        <w:t> </w:t>
      </w:r>
      <w:r>
        <w:rPr/>
        <w:t>sido</w:t>
      </w:r>
      <w:r>
        <w:rPr>
          <w:spacing w:val="-3"/>
        </w:rPr>
        <w:t> </w:t>
      </w:r>
      <w:r>
        <w:rPr/>
        <w:t>discriminados</w:t>
      </w:r>
      <w:r>
        <w:rPr>
          <w:spacing w:val="-3"/>
        </w:rPr>
        <w:t> </w:t>
      </w:r>
      <w:r>
        <w:rPr/>
        <w:t>por</w:t>
      </w:r>
      <w:r>
        <w:rPr>
          <w:spacing w:val="-3"/>
        </w:rPr>
        <w:t> </w:t>
      </w:r>
      <w:r>
        <w:rPr/>
        <w:t>su</w:t>
      </w:r>
      <w:r>
        <w:rPr>
          <w:spacing w:val="-3"/>
        </w:rPr>
        <w:t> </w:t>
      </w:r>
      <w:r>
        <w:rPr/>
        <w:t>orientación sexual,</w:t>
      </w:r>
      <w:r>
        <w:rPr>
          <w:spacing w:val="-9"/>
        </w:rPr>
        <w:t> </w:t>
      </w:r>
      <w:r>
        <w:rPr/>
        <w:t>y</w:t>
      </w:r>
      <w:r>
        <w:rPr>
          <w:spacing w:val="-15"/>
        </w:rPr>
        <w:t> </w:t>
      </w:r>
      <w:r>
        <w:rPr/>
        <w:t>tampoco</w:t>
      </w:r>
      <w:r>
        <w:rPr>
          <w:spacing w:val="-9"/>
        </w:rPr>
        <w:t> </w:t>
      </w:r>
      <w:r>
        <w:rPr/>
        <w:t>hubo</w:t>
      </w:r>
      <w:r>
        <w:rPr>
          <w:spacing w:val="-9"/>
        </w:rPr>
        <w:t> </w:t>
      </w:r>
      <w:r>
        <w:rPr/>
        <w:t>denuncias</w:t>
      </w:r>
      <w:r>
        <w:rPr>
          <w:spacing w:val="-9"/>
        </w:rPr>
        <w:t> </w:t>
      </w:r>
      <w:r>
        <w:rPr/>
        <w:t>de</w:t>
      </w:r>
      <w:r>
        <w:rPr>
          <w:spacing w:val="-10"/>
        </w:rPr>
        <w:t> </w:t>
      </w:r>
      <w:r>
        <w:rPr/>
        <w:t>discriminación</w:t>
      </w:r>
      <w:r>
        <w:rPr>
          <w:spacing w:val="-6"/>
        </w:rPr>
        <w:t> </w:t>
      </w:r>
      <w:r>
        <w:rPr/>
        <w:t>por</w:t>
      </w:r>
      <w:r>
        <w:rPr>
          <w:spacing w:val="-9"/>
        </w:rPr>
        <w:t> </w:t>
      </w:r>
      <w:r>
        <w:rPr/>
        <w:t>este</w:t>
      </w:r>
      <w:r>
        <w:rPr>
          <w:spacing w:val="-9"/>
        </w:rPr>
        <w:t> </w:t>
      </w:r>
      <w:r>
        <w:rPr/>
        <w:t>motivo,</w:t>
      </w:r>
      <w:r>
        <w:rPr>
          <w:spacing w:val="-8"/>
        </w:rPr>
        <w:t> </w:t>
      </w:r>
      <w:r>
        <w:rPr/>
        <w:t>También</w:t>
      </w:r>
      <w:r>
        <w:rPr>
          <w:spacing w:val="-9"/>
        </w:rPr>
        <w:t> </w:t>
      </w:r>
      <w:r>
        <w:rPr/>
        <w:t>es</w:t>
      </w:r>
      <w:r>
        <w:rPr>
          <w:spacing w:val="-8"/>
        </w:rPr>
        <w:t> </w:t>
      </w:r>
      <w:r>
        <w:rPr/>
        <w:t>cierto</w:t>
      </w:r>
      <w:r>
        <w:rPr>
          <w:spacing w:val="-8"/>
        </w:rPr>
        <w:t> </w:t>
      </w:r>
      <w:r>
        <w:rPr>
          <w:spacing w:val="-5"/>
        </w:rPr>
        <w:t>que</w:t>
      </w:r>
    </w:p>
    <w:p>
      <w:pPr>
        <w:spacing w:after="0" w:line="480" w:lineRule="auto"/>
        <w:sectPr>
          <w:pgSz w:w="11910" w:h="16840"/>
          <w:pgMar w:header="0" w:footer="1048" w:top="1360" w:bottom="1240" w:left="1600" w:right="1040"/>
        </w:sectPr>
      </w:pPr>
    </w:p>
    <w:p>
      <w:pPr>
        <w:pStyle w:val="BodyText"/>
        <w:spacing w:line="480" w:lineRule="auto" w:before="61"/>
        <w:ind w:right="407"/>
      </w:pPr>
      <w:r>
        <w:rPr/>
        <w:t>no lo hicieron. Olvidemos que vivimos en una sociedad donde este tema es muy tabú, y la encuesta también estuvo dirigida</w:t>
      </w:r>
    </w:p>
    <w:p>
      <w:pPr>
        <w:pStyle w:val="BodyText"/>
        <w:spacing w:line="480" w:lineRule="auto"/>
        <w:ind w:right="400" w:firstLine="719"/>
      </w:pPr>
      <w:r>
        <w:rPr/>
        <w:t>Esto no aplica a la población general y no es tan específico como la encuesta realizada</w:t>
      </w:r>
      <w:r>
        <w:rPr>
          <w:spacing w:val="-2"/>
        </w:rPr>
        <w:t> </w:t>
      </w:r>
      <w:r>
        <w:rPr/>
        <w:t>por</w:t>
      </w:r>
      <w:r>
        <w:rPr>
          <w:spacing w:val="-2"/>
        </w:rPr>
        <w:t> </w:t>
      </w:r>
      <w:r>
        <w:rPr/>
        <w:t>el INEI</w:t>
      </w:r>
      <w:r>
        <w:rPr>
          <w:spacing w:val="-2"/>
        </w:rPr>
        <w:t> </w:t>
      </w:r>
      <w:r>
        <w:rPr/>
        <w:t>en</w:t>
      </w:r>
      <w:r>
        <w:rPr>
          <w:spacing w:val="-1"/>
        </w:rPr>
        <w:t> </w:t>
      </w:r>
      <w:r>
        <w:rPr/>
        <w:t>2017</w:t>
      </w:r>
      <w:r>
        <w:rPr>
          <w:spacing w:val="-1"/>
        </w:rPr>
        <w:t> </w:t>
      </w:r>
      <w:r>
        <w:rPr/>
        <w:t>como</w:t>
      </w:r>
      <w:r>
        <w:rPr>
          <w:spacing w:val="-1"/>
        </w:rPr>
        <w:t> </w:t>
      </w:r>
      <w:r>
        <w:rPr/>
        <w:t>parte</w:t>
      </w:r>
      <w:r>
        <w:rPr>
          <w:spacing w:val="-3"/>
        </w:rPr>
        <w:t> </w:t>
      </w:r>
      <w:r>
        <w:rPr/>
        <w:t>de</w:t>
      </w:r>
      <w:r>
        <w:rPr>
          <w:spacing w:val="-2"/>
        </w:rPr>
        <w:t> </w:t>
      </w:r>
      <w:r>
        <w:rPr/>
        <w:t>una encuesta</w:t>
      </w:r>
      <w:r>
        <w:rPr>
          <w:spacing w:val="-2"/>
        </w:rPr>
        <w:t> </w:t>
      </w:r>
      <w:r>
        <w:rPr/>
        <w:t>virtual</w:t>
      </w:r>
      <w:r>
        <w:rPr>
          <w:spacing w:val="-1"/>
        </w:rPr>
        <w:t> </w:t>
      </w:r>
      <w:r>
        <w:rPr/>
        <w:t>a</w:t>
      </w:r>
      <w:r>
        <w:rPr>
          <w:spacing w:val="-2"/>
        </w:rPr>
        <w:t> </w:t>
      </w:r>
      <w:r>
        <w:rPr/>
        <w:t>la</w:t>
      </w:r>
      <w:r>
        <w:rPr>
          <w:spacing w:val="-2"/>
        </w:rPr>
        <w:t> </w:t>
      </w:r>
      <w:r>
        <w:rPr/>
        <w:t>población LGBTI.</w:t>
      </w:r>
      <w:r>
        <w:rPr>
          <w:spacing w:val="-1"/>
        </w:rPr>
        <w:t> </w:t>
      </w:r>
      <w:r>
        <w:rPr/>
        <w:t>Si esto es cierto, de ninguna manera podemos decir que no existe discriminación por orientación sexual en los centros judiciales del centro de Lima, en el año 2021.</w:t>
      </w:r>
    </w:p>
    <w:p>
      <w:pPr>
        <w:pStyle w:val="BodyText"/>
        <w:spacing w:line="480" w:lineRule="auto" w:before="1"/>
        <w:ind w:right="399" w:firstLine="719"/>
      </w:pPr>
      <w:r>
        <w:rPr/>
        <w:t>En mi experiencia, la investigación de casos de delitos de exclusión se realiza de manera eficiente en este centro judicial. Si el 40,7% de los ciudadanos indicaron tener conocimiento de actos excluyentes o discriminatorios por orientación sexual, más del 50% de los ciudadanos dijeron conocer actos de discriminación por orientación sexual practicados conscientemente por profesionales de la salud y la educación.</w:t>
      </w:r>
    </w:p>
    <w:p>
      <w:pPr>
        <w:pStyle w:val="BodyText"/>
        <w:spacing w:line="480" w:lineRule="auto"/>
        <w:ind w:right="397" w:firstLine="719"/>
      </w:pPr>
      <w:r>
        <w:rPr/>
        <w:t>En este sentido, encontramos que, si bien el 1,2% de los ciudadanos reportó que no había sufrido ningún acto de exclusión o discriminación por discapacidad, sólo se encontraba pendiente una denuncia penal ante el Ministerio Público por el delito de discriminación o exclusión por discapacidad. y</w:t>
      </w:r>
      <w:r>
        <w:rPr>
          <w:spacing w:val="-1"/>
        </w:rPr>
        <w:t> </w:t>
      </w:r>
      <w:r>
        <w:rPr/>
        <w:t>de los procesos penales en curso por dicho delito,</w:t>
      </w:r>
      <w:r>
        <w:rPr>
          <w:spacing w:val="-5"/>
        </w:rPr>
        <w:t> </w:t>
      </w:r>
      <w:r>
        <w:rPr/>
        <w:t>tampoco</w:t>
      </w:r>
      <w:r>
        <w:rPr>
          <w:spacing w:val="-6"/>
        </w:rPr>
        <w:t> </w:t>
      </w:r>
      <w:r>
        <w:rPr/>
        <w:t>es</w:t>
      </w:r>
      <w:r>
        <w:rPr>
          <w:spacing w:val="-6"/>
        </w:rPr>
        <w:t> </w:t>
      </w:r>
      <w:r>
        <w:rPr/>
        <w:t>menos</w:t>
      </w:r>
      <w:r>
        <w:rPr>
          <w:spacing w:val="-9"/>
        </w:rPr>
        <w:t> </w:t>
      </w:r>
      <w:r>
        <w:rPr/>
        <w:t>cierto</w:t>
      </w:r>
      <w:r>
        <w:rPr>
          <w:spacing w:val="-5"/>
        </w:rPr>
        <w:t> </w:t>
      </w:r>
      <w:r>
        <w:rPr/>
        <w:t>que</w:t>
      </w:r>
      <w:r>
        <w:rPr>
          <w:spacing w:val="-6"/>
        </w:rPr>
        <w:t> </w:t>
      </w:r>
      <w:r>
        <w:rPr/>
        <w:t>la</w:t>
      </w:r>
      <w:r>
        <w:rPr>
          <w:spacing w:val="-6"/>
        </w:rPr>
        <w:t> </w:t>
      </w:r>
      <w:r>
        <w:rPr/>
        <w:t>encuesta</w:t>
      </w:r>
      <w:r>
        <w:rPr>
          <w:spacing w:val="-6"/>
        </w:rPr>
        <w:t> </w:t>
      </w:r>
      <w:r>
        <w:rPr/>
        <w:t>estuvo</w:t>
      </w:r>
      <w:r>
        <w:rPr>
          <w:spacing w:val="-6"/>
        </w:rPr>
        <w:t> </w:t>
      </w:r>
      <w:r>
        <w:rPr/>
        <w:t>dirigida</w:t>
      </w:r>
      <w:r>
        <w:rPr>
          <w:spacing w:val="-6"/>
        </w:rPr>
        <w:t> </w:t>
      </w:r>
      <w:r>
        <w:rPr/>
        <w:t>a</w:t>
      </w:r>
      <w:r>
        <w:rPr>
          <w:spacing w:val="-7"/>
        </w:rPr>
        <w:t> </w:t>
      </w:r>
      <w:r>
        <w:rPr/>
        <w:t>una</w:t>
      </w:r>
      <w:r>
        <w:rPr>
          <w:spacing w:val="-7"/>
        </w:rPr>
        <w:t> </w:t>
      </w:r>
      <w:r>
        <w:rPr/>
        <w:t>población</w:t>
      </w:r>
      <w:r>
        <w:rPr>
          <w:spacing w:val="-5"/>
        </w:rPr>
        <w:t> </w:t>
      </w:r>
      <w:r>
        <w:rPr/>
        <w:t>general,</w:t>
      </w:r>
      <w:r>
        <w:rPr>
          <w:spacing w:val="-5"/>
        </w:rPr>
        <w:t> </w:t>
      </w:r>
      <w:r>
        <w:rPr/>
        <w:t>sin embargo,</w:t>
      </w:r>
      <w:r>
        <w:rPr>
          <w:spacing w:val="-12"/>
        </w:rPr>
        <w:t> </w:t>
      </w:r>
      <w:r>
        <w:rPr/>
        <w:t>debemos</w:t>
      </w:r>
      <w:r>
        <w:rPr>
          <w:spacing w:val="-9"/>
        </w:rPr>
        <w:t> </w:t>
      </w:r>
      <w:r>
        <w:rPr/>
        <w:t>recordar</w:t>
      </w:r>
      <w:r>
        <w:rPr>
          <w:spacing w:val="-13"/>
        </w:rPr>
        <w:t> </w:t>
      </w:r>
      <w:r>
        <w:rPr/>
        <w:t>que</w:t>
      </w:r>
      <w:r>
        <w:rPr>
          <w:spacing w:val="-13"/>
        </w:rPr>
        <w:t> </w:t>
      </w:r>
      <w:r>
        <w:rPr/>
        <w:t>es</w:t>
      </w:r>
      <w:r>
        <w:rPr>
          <w:spacing w:val="-10"/>
        </w:rPr>
        <w:t> </w:t>
      </w:r>
      <w:r>
        <w:rPr/>
        <w:t>una</w:t>
      </w:r>
      <w:r>
        <w:rPr>
          <w:spacing w:val="-11"/>
        </w:rPr>
        <w:t> </w:t>
      </w:r>
      <w:r>
        <w:rPr/>
        <w:t>realidad</w:t>
      </w:r>
      <w:r>
        <w:rPr>
          <w:spacing w:val="-12"/>
        </w:rPr>
        <w:t> </w:t>
      </w:r>
      <w:r>
        <w:rPr/>
        <w:t>que</w:t>
      </w:r>
      <w:r>
        <w:rPr>
          <w:spacing w:val="-13"/>
        </w:rPr>
        <w:t> </w:t>
      </w:r>
      <w:r>
        <w:rPr/>
        <w:t>existe</w:t>
      </w:r>
      <w:r>
        <w:rPr>
          <w:spacing w:val="-13"/>
        </w:rPr>
        <w:t> </w:t>
      </w:r>
      <w:r>
        <w:rPr/>
        <w:t>un</w:t>
      </w:r>
      <w:r>
        <w:rPr>
          <w:spacing w:val="-10"/>
        </w:rPr>
        <w:t> </w:t>
      </w:r>
      <w:r>
        <w:rPr/>
        <w:t>gran</w:t>
      </w:r>
      <w:r>
        <w:rPr>
          <w:spacing w:val="-12"/>
        </w:rPr>
        <w:t> </w:t>
      </w:r>
      <w:r>
        <w:rPr/>
        <w:t>porcentaje</w:t>
      </w:r>
      <w:r>
        <w:rPr>
          <w:spacing w:val="-13"/>
        </w:rPr>
        <w:t> </w:t>
      </w:r>
      <w:r>
        <w:rPr/>
        <w:t>de</w:t>
      </w:r>
      <w:r>
        <w:rPr>
          <w:spacing w:val="-11"/>
        </w:rPr>
        <w:t> </w:t>
      </w:r>
      <w:r>
        <w:rPr/>
        <w:t>ciudadanos con discapacidad que no lo hacen. por lo que se ha determinado con certeza o alta probabilidad la proporción de esta población, esto no quiere decir que no existan actos de discriminación</w:t>
      </w:r>
      <w:r>
        <w:rPr>
          <w:spacing w:val="-3"/>
        </w:rPr>
        <w:t> </w:t>
      </w:r>
      <w:r>
        <w:rPr/>
        <w:t>o</w:t>
      </w:r>
      <w:r>
        <w:rPr>
          <w:spacing w:val="-3"/>
        </w:rPr>
        <w:t> </w:t>
      </w:r>
      <w:r>
        <w:rPr/>
        <w:t>exclusión;</w:t>
      </w:r>
      <w:r>
        <w:rPr>
          <w:spacing w:val="-3"/>
        </w:rPr>
        <w:t> </w:t>
      </w:r>
      <w:r>
        <w:rPr/>
        <w:t>por</w:t>
      </w:r>
      <w:r>
        <w:rPr>
          <w:spacing w:val="-3"/>
        </w:rPr>
        <w:t> </w:t>
      </w:r>
      <w:r>
        <w:rPr/>
        <w:t>el</w:t>
      </w:r>
      <w:r>
        <w:rPr>
          <w:spacing w:val="-3"/>
        </w:rPr>
        <w:t> </w:t>
      </w:r>
      <w:r>
        <w:rPr/>
        <w:t>contrario:</w:t>
      </w:r>
      <w:r>
        <w:rPr>
          <w:spacing w:val="-3"/>
        </w:rPr>
        <w:t> </w:t>
      </w:r>
      <w:r>
        <w:rPr/>
        <w:t>según</w:t>
      </w:r>
      <w:r>
        <w:rPr>
          <w:spacing w:val="-3"/>
        </w:rPr>
        <w:t> </w:t>
      </w:r>
      <w:r>
        <w:rPr/>
        <w:t>los</w:t>
      </w:r>
      <w:r>
        <w:rPr>
          <w:spacing w:val="-3"/>
        </w:rPr>
        <w:t> </w:t>
      </w:r>
      <w:r>
        <w:rPr/>
        <w:t>resultados,</w:t>
      </w:r>
      <w:r>
        <w:rPr>
          <w:spacing w:val="-3"/>
        </w:rPr>
        <w:t> </w:t>
      </w:r>
      <w:r>
        <w:rPr/>
        <w:t>los</w:t>
      </w:r>
      <w:r>
        <w:rPr>
          <w:spacing w:val="-3"/>
        </w:rPr>
        <w:t> </w:t>
      </w:r>
      <w:r>
        <w:rPr/>
        <w:t>ciudadanos</w:t>
      </w:r>
      <w:r>
        <w:rPr>
          <w:spacing w:val="-3"/>
        </w:rPr>
        <w:t> </w:t>
      </w:r>
      <w:r>
        <w:rPr/>
        <w:t>indicaron tener conocimiento de los actos de discriminación o exclusión y discapacidad. Los ciudadanos también informaron que tenían conocimiento de actos discriminatorios por motivos de discapacidad. Parte de los profesionales de la salud y la educación.</w:t>
      </w:r>
    </w:p>
    <w:p>
      <w:pPr>
        <w:pStyle w:val="BodyText"/>
        <w:spacing w:line="480" w:lineRule="auto" w:before="2"/>
        <w:ind w:right="403" w:firstLine="719"/>
      </w:pPr>
      <w:r>
        <w:rPr/>
        <w:t>Asimismo, los resultados muestran que los ciudadanos reportaron que fueron discriminados</w:t>
      </w:r>
      <w:r>
        <w:rPr>
          <w:spacing w:val="-11"/>
        </w:rPr>
        <w:t> </w:t>
      </w:r>
      <w:r>
        <w:rPr/>
        <w:t>o</w:t>
      </w:r>
      <w:r>
        <w:rPr>
          <w:spacing w:val="-7"/>
        </w:rPr>
        <w:t> </w:t>
      </w:r>
      <w:r>
        <w:rPr/>
        <w:t>excluidos</w:t>
      </w:r>
      <w:r>
        <w:rPr>
          <w:spacing w:val="-7"/>
        </w:rPr>
        <w:t> </w:t>
      </w:r>
      <w:r>
        <w:rPr/>
        <w:t>racialmente</w:t>
      </w:r>
      <w:r>
        <w:rPr>
          <w:spacing w:val="-9"/>
        </w:rPr>
        <w:t> </w:t>
      </w:r>
      <w:r>
        <w:rPr/>
        <w:t>utilizando</w:t>
      </w:r>
      <w:r>
        <w:rPr>
          <w:spacing w:val="-7"/>
        </w:rPr>
        <w:t> </w:t>
      </w:r>
      <w:r>
        <w:rPr/>
        <w:t>expresiones</w:t>
      </w:r>
      <w:r>
        <w:rPr>
          <w:spacing w:val="-7"/>
        </w:rPr>
        <w:t> </w:t>
      </w:r>
      <w:r>
        <w:rPr/>
        <w:t>como</w:t>
      </w:r>
      <w:r>
        <w:rPr>
          <w:spacing w:val="-8"/>
        </w:rPr>
        <w:t> </w:t>
      </w:r>
      <w:r>
        <w:rPr/>
        <w:t>“Cholo,</w:t>
      </w:r>
      <w:r>
        <w:rPr>
          <w:spacing w:val="-5"/>
        </w:rPr>
        <w:t> </w:t>
      </w:r>
      <w:r>
        <w:rPr/>
        <w:t>Serrano,</w:t>
      </w:r>
      <w:r>
        <w:rPr>
          <w:spacing w:val="-3"/>
        </w:rPr>
        <w:t> </w:t>
      </w:r>
      <w:r>
        <w:rPr>
          <w:spacing w:val="-2"/>
        </w:rPr>
        <w:t>Indio,</w:t>
      </w:r>
    </w:p>
    <w:p>
      <w:pPr>
        <w:spacing w:after="0" w:line="480" w:lineRule="auto"/>
        <w:sectPr>
          <w:pgSz w:w="11910" w:h="16840"/>
          <w:pgMar w:header="0" w:footer="1048" w:top="1360" w:bottom="1240" w:left="1600" w:right="1040"/>
        </w:sectPr>
      </w:pPr>
    </w:p>
    <w:p>
      <w:pPr>
        <w:pStyle w:val="BodyText"/>
        <w:spacing w:line="480" w:lineRule="auto" w:before="61"/>
        <w:ind w:right="401"/>
      </w:pPr>
      <w:r>
        <w:rPr/>
        <w:t>Negro”; Manifestaron tener conocimiento de que los profesionales educativos y de salud que</w:t>
      </w:r>
      <w:r>
        <w:rPr>
          <w:spacing w:val="-9"/>
        </w:rPr>
        <w:t> </w:t>
      </w:r>
      <w:r>
        <w:rPr/>
        <w:t>laboran</w:t>
      </w:r>
      <w:r>
        <w:rPr>
          <w:spacing w:val="-6"/>
        </w:rPr>
        <w:t> </w:t>
      </w:r>
      <w:r>
        <w:rPr/>
        <w:t>en</w:t>
      </w:r>
      <w:r>
        <w:rPr>
          <w:spacing w:val="-8"/>
        </w:rPr>
        <w:t> </w:t>
      </w:r>
      <w:r>
        <w:rPr/>
        <w:t>los</w:t>
      </w:r>
      <w:r>
        <w:rPr>
          <w:spacing w:val="-8"/>
        </w:rPr>
        <w:t> </w:t>
      </w:r>
      <w:r>
        <w:rPr/>
        <w:t>centros</w:t>
      </w:r>
      <w:r>
        <w:rPr>
          <w:spacing w:val="-8"/>
        </w:rPr>
        <w:t> </w:t>
      </w:r>
      <w:r>
        <w:rPr/>
        <w:t>educativos</w:t>
      </w:r>
      <w:r>
        <w:rPr>
          <w:spacing w:val="-3"/>
        </w:rPr>
        <w:t> </w:t>
      </w:r>
      <w:r>
        <w:rPr/>
        <w:t>y</w:t>
      </w:r>
      <w:r>
        <w:rPr>
          <w:spacing w:val="-13"/>
        </w:rPr>
        <w:t> </w:t>
      </w:r>
      <w:r>
        <w:rPr/>
        <w:t>de</w:t>
      </w:r>
      <w:r>
        <w:rPr>
          <w:spacing w:val="-9"/>
        </w:rPr>
        <w:t> </w:t>
      </w:r>
      <w:r>
        <w:rPr/>
        <w:t>salud</w:t>
      </w:r>
      <w:r>
        <w:rPr>
          <w:spacing w:val="-8"/>
        </w:rPr>
        <w:t> </w:t>
      </w:r>
      <w:r>
        <w:rPr/>
        <w:t>estaban</w:t>
      </w:r>
      <w:r>
        <w:rPr>
          <w:spacing w:val="-8"/>
        </w:rPr>
        <w:t> </w:t>
      </w:r>
      <w:r>
        <w:rPr/>
        <w:t>cometiendo</w:t>
      </w:r>
      <w:r>
        <w:rPr>
          <w:spacing w:val="-6"/>
        </w:rPr>
        <w:t> </w:t>
      </w:r>
      <w:r>
        <w:rPr/>
        <w:t>actos</w:t>
      </w:r>
      <w:r>
        <w:rPr>
          <w:spacing w:val="-8"/>
        </w:rPr>
        <w:t> </w:t>
      </w:r>
      <w:r>
        <w:rPr/>
        <w:t>discriminatorios. por motivos racistas.</w:t>
      </w:r>
    </w:p>
    <w:p>
      <w:pPr>
        <w:pStyle w:val="BodyText"/>
        <w:spacing w:line="480" w:lineRule="auto"/>
        <w:ind w:right="400" w:firstLine="719"/>
      </w:pPr>
      <w:r>
        <w:rPr/>
        <w:t>Por tanto, los datos procesados muestran la aplicación inadecuada de las leyes penales. Delito de exclusión que afecta el derecho a la igualdad, sede judicial en el centro de Lima.</w:t>
      </w:r>
    </w:p>
    <w:p>
      <w:pPr>
        <w:pStyle w:val="BodyText"/>
        <w:spacing w:before="1"/>
        <w:ind w:left="0"/>
        <w:jc w:val="left"/>
      </w:pPr>
    </w:p>
    <w:p>
      <w:pPr>
        <w:pStyle w:val="Heading1"/>
        <w:rPr>
          <w:u w:val="none"/>
        </w:rPr>
      </w:pPr>
      <w:r>
        <w:rPr>
          <w:spacing w:val="-2"/>
          <w:u w:val="single"/>
        </w:rPr>
        <w:t>CONCLUSIONES</w:t>
      </w:r>
    </w:p>
    <w:p>
      <w:pPr>
        <w:pStyle w:val="BodyText"/>
        <w:spacing w:before="2"/>
        <w:ind w:left="0"/>
        <w:jc w:val="left"/>
        <w:rPr>
          <w:b/>
        </w:rPr>
      </w:pPr>
    </w:p>
    <w:p>
      <w:pPr>
        <w:pStyle w:val="ListParagraph"/>
        <w:numPr>
          <w:ilvl w:val="0"/>
          <w:numId w:val="2"/>
        </w:numPr>
        <w:tabs>
          <w:tab w:pos="243" w:val="left" w:leader="none"/>
        </w:tabs>
        <w:spacing w:line="477" w:lineRule="auto" w:before="0" w:after="0"/>
        <w:ind w:left="243" w:right="397" w:hanging="142"/>
        <w:jc w:val="both"/>
        <w:rPr>
          <w:sz w:val="24"/>
        </w:rPr>
      </w:pPr>
      <w:r>
        <w:rPr>
          <w:sz w:val="24"/>
        </w:rPr>
        <w:t>Se</w:t>
      </w:r>
      <w:r>
        <w:rPr>
          <w:spacing w:val="-12"/>
          <w:sz w:val="24"/>
        </w:rPr>
        <w:t> </w:t>
      </w:r>
      <w:r>
        <w:rPr>
          <w:sz w:val="24"/>
        </w:rPr>
        <w:t>concluye</w:t>
      </w:r>
      <w:r>
        <w:rPr>
          <w:spacing w:val="-9"/>
          <w:sz w:val="24"/>
        </w:rPr>
        <w:t> </w:t>
      </w:r>
      <w:r>
        <w:rPr>
          <w:sz w:val="24"/>
        </w:rPr>
        <w:t>que</w:t>
      </w:r>
      <w:r>
        <w:rPr>
          <w:spacing w:val="-11"/>
          <w:sz w:val="24"/>
        </w:rPr>
        <w:t> </w:t>
      </w:r>
      <w:r>
        <w:rPr>
          <w:sz w:val="24"/>
        </w:rPr>
        <w:t>existe</w:t>
      </w:r>
      <w:r>
        <w:rPr>
          <w:spacing w:val="-12"/>
          <w:sz w:val="24"/>
        </w:rPr>
        <w:t> </w:t>
      </w:r>
      <w:r>
        <w:rPr>
          <w:sz w:val="24"/>
        </w:rPr>
        <w:t>una</w:t>
      </w:r>
      <w:r>
        <w:rPr>
          <w:spacing w:val="-12"/>
          <w:sz w:val="24"/>
        </w:rPr>
        <w:t> </w:t>
      </w:r>
      <w:r>
        <w:rPr>
          <w:sz w:val="24"/>
        </w:rPr>
        <w:t>relación</w:t>
      </w:r>
      <w:r>
        <w:rPr>
          <w:spacing w:val="-10"/>
          <w:sz w:val="24"/>
        </w:rPr>
        <w:t> </w:t>
      </w:r>
      <w:r>
        <w:rPr>
          <w:sz w:val="24"/>
        </w:rPr>
        <w:t>fuerte</w:t>
      </w:r>
      <w:r>
        <w:rPr>
          <w:spacing w:val="-12"/>
          <w:sz w:val="24"/>
        </w:rPr>
        <w:t> </w:t>
      </w:r>
      <w:r>
        <w:rPr>
          <w:sz w:val="24"/>
        </w:rPr>
        <w:t>entre</w:t>
      </w:r>
      <w:r>
        <w:rPr>
          <w:spacing w:val="-12"/>
          <w:sz w:val="24"/>
        </w:rPr>
        <w:t> </w:t>
      </w:r>
      <w:r>
        <w:rPr>
          <w:sz w:val="24"/>
        </w:rPr>
        <w:t>inadecuada</w:t>
      </w:r>
      <w:r>
        <w:rPr>
          <w:spacing w:val="-12"/>
          <w:sz w:val="24"/>
        </w:rPr>
        <w:t> </w:t>
      </w:r>
      <w:r>
        <w:rPr>
          <w:sz w:val="24"/>
        </w:rPr>
        <w:t>aplicación</w:t>
      </w:r>
      <w:r>
        <w:rPr>
          <w:spacing w:val="-10"/>
          <w:sz w:val="24"/>
        </w:rPr>
        <w:t> </w:t>
      </w:r>
      <w:r>
        <w:rPr>
          <w:sz w:val="24"/>
        </w:rPr>
        <w:t>de</w:t>
      </w:r>
      <w:r>
        <w:rPr>
          <w:spacing w:val="-12"/>
          <w:sz w:val="24"/>
        </w:rPr>
        <w:t> </w:t>
      </w:r>
      <w:r>
        <w:rPr>
          <w:sz w:val="24"/>
        </w:rPr>
        <w:t>las</w:t>
      </w:r>
      <w:r>
        <w:rPr>
          <w:spacing w:val="-10"/>
          <w:sz w:val="24"/>
        </w:rPr>
        <w:t> </w:t>
      </w:r>
      <w:r>
        <w:rPr>
          <w:sz w:val="24"/>
        </w:rPr>
        <w:t>leyes</w:t>
      </w:r>
      <w:r>
        <w:rPr>
          <w:spacing w:val="-10"/>
          <w:sz w:val="24"/>
        </w:rPr>
        <w:t> </w:t>
      </w:r>
      <w:r>
        <w:rPr>
          <w:sz w:val="24"/>
        </w:rPr>
        <w:t>penales en relación a los delitos de exclusión y afectación al derecho a la igualdad con un coeficiente de correlación de Spearman de 0.866 y p = 0.000&lt; 0.01 lo que permite la aceptación de la hipótesis alterna: Existe una relación positiva entre la inadecuada aplicación de las leyes penales con al Delito de exclusión con la afectación del derecho a la igualdad en la sede judicial de Lima centro, durante el año 2021.</w:t>
      </w:r>
    </w:p>
    <w:p>
      <w:pPr>
        <w:pStyle w:val="ListParagraph"/>
        <w:numPr>
          <w:ilvl w:val="0"/>
          <w:numId w:val="2"/>
        </w:numPr>
        <w:tabs>
          <w:tab w:pos="243" w:val="left" w:leader="none"/>
          <w:tab w:pos="302" w:val="left" w:leader="none"/>
        </w:tabs>
        <w:spacing w:line="475" w:lineRule="auto" w:before="0" w:after="0"/>
        <w:ind w:left="243" w:right="397" w:hanging="142"/>
        <w:jc w:val="both"/>
        <w:rPr>
          <w:sz w:val="24"/>
        </w:rPr>
      </w:pPr>
      <w:r>
        <w:rPr>
          <w:sz w:val="24"/>
        </w:rPr>
        <w:tab/>
        <w:t>Se</w:t>
      </w:r>
      <w:r>
        <w:rPr>
          <w:spacing w:val="-15"/>
          <w:sz w:val="24"/>
        </w:rPr>
        <w:t> </w:t>
      </w:r>
      <w:r>
        <w:rPr>
          <w:sz w:val="24"/>
        </w:rPr>
        <w:t>concluye</w:t>
      </w:r>
      <w:r>
        <w:rPr>
          <w:spacing w:val="-15"/>
          <w:sz w:val="24"/>
        </w:rPr>
        <w:t> </w:t>
      </w:r>
      <w:r>
        <w:rPr>
          <w:sz w:val="24"/>
        </w:rPr>
        <w:t>que</w:t>
      </w:r>
      <w:r>
        <w:rPr>
          <w:spacing w:val="-15"/>
          <w:sz w:val="24"/>
        </w:rPr>
        <w:t> </w:t>
      </w:r>
      <w:r>
        <w:rPr>
          <w:sz w:val="24"/>
        </w:rPr>
        <w:t>existe</w:t>
      </w:r>
      <w:r>
        <w:rPr>
          <w:spacing w:val="-15"/>
          <w:sz w:val="24"/>
        </w:rPr>
        <w:t> </w:t>
      </w:r>
      <w:r>
        <w:rPr>
          <w:sz w:val="24"/>
        </w:rPr>
        <w:t>una</w:t>
      </w:r>
      <w:r>
        <w:rPr>
          <w:spacing w:val="-15"/>
          <w:sz w:val="24"/>
        </w:rPr>
        <w:t> </w:t>
      </w:r>
      <w:r>
        <w:rPr>
          <w:sz w:val="24"/>
        </w:rPr>
        <w:t>relación</w:t>
      </w:r>
      <w:r>
        <w:rPr>
          <w:spacing w:val="-15"/>
          <w:sz w:val="24"/>
        </w:rPr>
        <w:t> </w:t>
      </w:r>
      <w:r>
        <w:rPr>
          <w:sz w:val="24"/>
        </w:rPr>
        <w:t>fuerte</w:t>
      </w:r>
      <w:r>
        <w:rPr>
          <w:spacing w:val="-14"/>
          <w:sz w:val="24"/>
        </w:rPr>
        <w:t> </w:t>
      </w:r>
      <w:r>
        <w:rPr>
          <w:sz w:val="24"/>
        </w:rPr>
        <w:t>entre</w:t>
      </w:r>
      <w:r>
        <w:rPr>
          <w:spacing w:val="-15"/>
          <w:sz w:val="24"/>
        </w:rPr>
        <w:t> </w:t>
      </w:r>
      <w:r>
        <w:rPr>
          <w:sz w:val="24"/>
        </w:rPr>
        <w:t>inadecuada</w:t>
      </w:r>
      <w:r>
        <w:rPr>
          <w:spacing w:val="-15"/>
          <w:sz w:val="24"/>
        </w:rPr>
        <w:t> </w:t>
      </w:r>
      <w:r>
        <w:rPr>
          <w:sz w:val="24"/>
        </w:rPr>
        <w:t>aplicación</w:t>
      </w:r>
      <w:r>
        <w:rPr>
          <w:spacing w:val="-15"/>
          <w:sz w:val="24"/>
        </w:rPr>
        <w:t> </w:t>
      </w:r>
      <w:r>
        <w:rPr>
          <w:sz w:val="24"/>
        </w:rPr>
        <w:t>de</w:t>
      </w:r>
      <w:r>
        <w:rPr>
          <w:spacing w:val="-15"/>
          <w:sz w:val="24"/>
        </w:rPr>
        <w:t> </w:t>
      </w:r>
      <w:r>
        <w:rPr>
          <w:sz w:val="24"/>
        </w:rPr>
        <w:t>las</w:t>
      </w:r>
      <w:r>
        <w:rPr>
          <w:spacing w:val="-14"/>
          <w:sz w:val="24"/>
        </w:rPr>
        <w:t> </w:t>
      </w:r>
      <w:r>
        <w:rPr>
          <w:sz w:val="24"/>
        </w:rPr>
        <w:t>leyes</w:t>
      </w:r>
      <w:r>
        <w:rPr>
          <w:spacing w:val="-15"/>
          <w:sz w:val="24"/>
        </w:rPr>
        <w:t> </w:t>
      </w:r>
      <w:r>
        <w:rPr>
          <w:sz w:val="24"/>
        </w:rPr>
        <w:t>penales en relación al Acceso Igualitario a la Justicia con un coeficiente de correlación de Spearman de</w:t>
      </w:r>
      <w:r>
        <w:rPr>
          <w:spacing w:val="-1"/>
          <w:sz w:val="24"/>
        </w:rPr>
        <w:t> </w:t>
      </w:r>
      <w:r>
        <w:rPr>
          <w:sz w:val="24"/>
        </w:rPr>
        <w:t>0.742 y</w:t>
      </w:r>
      <w:r>
        <w:rPr>
          <w:spacing w:val="-5"/>
          <w:sz w:val="24"/>
        </w:rPr>
        <w:t> </w:t>
      </w:r>
      <w:r>
        <w:rPr>
          <w:sz w:val="24"/>
        </w:rPr>
        <w:t>p = 0.000&lt;</w:t>
      </w:r>
      <w:r>
        <w:rPr>
          <w:spacing w:val="-1"/>
          <w:sz w:val="24"/>
        </w:rPr>
        <w:t> </w:t>
      </w:r>
      <w:r>
        <w:rPr>
          <w:sz w:val="24"/>
        </w:rPr>
        <w:t>0.01 lo que</w:t>
      </w:r>
      <w:r>
        <w:rPr>
          <w:spacing w:val="-1"/>
          <w:sz w:val="24"/>
        </w:rPr>
        <w:t> </w:t>
      </w:r>
      <w:r>
        <w:rPr>
          <w:sz w:val="24"/>
        </w:rPr>
        <w:t>permite</w:t>
      </w:r>
      <w:r>
        <w:rPr>
          <w:spacing w:val="-1"/>
          <w:sz w:val="24"/>
        </w:rPr>
        <w:t> </w:t>
      </w:r>
      <w:r>
        <w:rPr>
          <w:sz w:val="24"/>
        </w:rPr>
        <w:t>la</w:t>
      </w:r>
      <w:r>
        <w:rPr>
          <w:spacing w:val="-1"/>
          <w:sz w:val="24"/>
        </w:rPr>
        <w:t> </w:t>
      </w:r>
      <w:r>
        <w:rPr>
          <w:sz w:val="24"/>
        </w:rPr>
        <w:t>aceptación de</w:t>
      </w:r>
      <w:r>
        <w:rPr>
          <w:spacing w:val="-1"/>
          <w:sz w:val="24"/>
        </w:rPr>
        <w:t> </w:t>
      </w:r>
      <w:r>
        <w:rPr>
          <w:sz w:val="24"/>
        </w:rPr>
        <w:t>la</w:t>
      </w:r>
      <w:r>
        <w:rPr>
          <w:spacing w:val="-1"/>
          <w:sz w:val="24"/>
        </w:rPr>
        <w:t> </w:t>
      </w:r>
      <w:r>
        <w:rPr>
          <w:sz w:val="24"/>
        </w:rPr>
        <w:t>hipótesis alterna: Existe una relación entre la inadecuada aplicación de las leyes penales con el Acceso Igualitario a la Justicia en la sede judicial de Lima centro, durante el año 2021.</w:t>
      </w:r>
    </w:p>
    <w:p>
      <w:pPr>
        <w:pStyle w:val="ListParagraph"/>
        <w:numPr>
          <w:ilvl w:val="0"/>
          <w:numId w:val="2"/>
        </w:numPr>
        <w:tabs>
          <w:tab w:pos="243" w:val="left" w:leader="none"/>
          <w:tab w:pos="302" w:val="left" w:leader="none"/>
        </w:tabs>
        <w:spacing w:line="475" w:lineRule="auto" w:before="7" w:after="0"/>
        <w:ind w:left="243" w:right="393" w:hanging="142"/>
        <w:jc w:val="both"/>
        <w:rPr>
          <w:sz w:val="24"/>
        </w:rPr>
      </w:pPr>
      <w:r>
        <w:rPr>
          <w:sz w:val="24"/>
        </w:rPr>
        <w:tab/>
        <w:t>Se</w:t>
      </w:r>
      <w:r>
        <w:rPr>
          <w:spacing w:val="-15"/>
          <w:sz w:val="24"/>
        </w:rPr>
        <w:t> </w:t>
      </w:r>
      <w:r>
        <w:rPr>
          <w:sz w:val="24"/>
        </w:rPr>
        <w:t>concluye</w:t>
      </w:r>
      <w:r>
        <w:rPr>
          <w:spacing w:val="-14"/>
          <w:sz w:val="24"/>
        </w:rPr>
        <w:t> </w:t>
      </w:r>
      <w:r>
        <w:rPr>
          <w:sz w:val="24"/>
        </w:rPr>
        <w:t>que</w:t>
      </w:r>
      <w:r>
        <w:rPr>
          <w:spacing w:val="-15"/>
          <w:sz w:val="24"/>
        </w:rPr>
        <w:t> </w:t>
      </w:r>
      <w:r>
        <w:rPr>
          <w:sz w:val="24"/>
        </w:rPr>
        <w:t>existe</w:t>
      </w:r>
      <w:r>
        <w:rPr>
          <w:spacing w:val="-15"/>
          <w:sz w:val="24"/>
        </w:rPr>
        <w:t> </w:t>
      </w:r>
      <w:r>
        <w:rPr>
          <w:sz w:val="24"/>
        </w:rPr>
        <w:t>una</w:t>
      </w:r>
      <w:r>
        <w:rPr>
          <w:spacing w:val="-15"/>
          <w:sz w:val="24"/>
        </w:rPr>
        <w:t> </w:t>
      </w:r>
      <w:r>
        <w:rPr>
          <w:sz w:val="24"/>
        </w:rPr>
        <w:t>relación</w:t>
      </w:r>
      <w:r>
        <w:rPr>
          <w:spacing w:val="-14"/>
          <w:sz w:val="24"/>
        </w:rPr>
        <w:t> </w:t>
      </w:r>
      <w:r>
        <w:rPr>
          <w:sz w:val="24"/>
        </w:rPr>
        <w:t>fuerte</w:t>
      </w:r>
      <w:r>
        <w:rPr>
          <w:spacing w:val="-14"/>
          <w:sz w:val="24"/>
        </w:rPr>
        <w:t> </w:t>
      </w:r>
      <w:r>
        <w:rPr>
          <w:sz w:val="24"/>
        </w:rPr>
        <w:t>entre</w:t>
      </w:r>
      <w:r>
        <w:rPr>
          <w:spacing w:val="-14"/>
          <w:sz w:val="24"/>
        </w:rPr>
        <w:t> </w:t>
      </w:r>
      <w:r>
        <w:rPr>
          <w:sz w:val="24"/>
        </w:rPr>
        <w:t>inadecuada</w:t>
      </w:r>
      <w:r>
        <w:rPr>
          <w:spacing w:val="-15"/>
          <w:sz w:val="24"/>
        </w:rPr>
        <w:t> </w:t>
      </w:r>
      <w:r>
        <w:rPr>
          <w:sz w:val="24"/>
        </w:rPr>
        <w:t>aplicación</w:t>
      </w:r>
      <w:r>
        <w:rPr>
          <w:spacing w:val="-15"/>
          <w:sz w:val="24"/>
        </w:rPr>
        <w:t> </w:t>
      </w:r>
      <w:r>
        <w:rPr>
          <w:sz w:val="24"/>
        </w:rPr>
        <w:t>de</w:t>
      </w:r>
      <w:r>
        <w:rPr>
          <w:spacing w:val="-15"/>
          <w:sz w:val="24"/>
        </w:rPr>
        <w:t> </w:t>
      </w:r>
      <w:r>
        <w:rPr>
          <w:sz w:val="24"/>
        </w:rPr>
        <w:t>las</w:t>
      </w:r>
      <w:r>
        <w:rPr>
          <w:spacing w:val="-14"/>
          <w:sz w:val="24"/>
        </w:rPr>
        <w:t> </w:t>
      </w:r>
      <w:r>
        <w:rPr>
          <w:sz w:val="24"/>
        </w:rPr>
        <w:t>leyes</w:t>
      </w:r>
      <w:r>
        <w:rPr>
          <w:spacing w:val="-15"/>
          <w:sz w:val="24"/>
        </w:rPr>
        <w:t> </w:t>
      </w:r>
      <w:r>
        <w:rPr>
          <w:sz w:val="24"/>
        </w:rPr>
        <w:t>penales en relación al Acceso a Recursos Legales con un coeficiente de correlación de Spearman de</w:t>
      </w:r>
      <w:r>
        <w:rPr>
          <w:spacing w:val="-4"/>
          <w:sz w:val="24"/>
        </w:rPr>
        <w:t> </w:t>
      </w:r>
      <w:r>
        <w:rPr>
          <w:sz w:val="24"/>
        </w:rPr>
        <w:t>0.781</w:t>
      </w:r>
      <w:r>
        <w:rPr>
          <w:spacing w:val="-1"/>
          <w:sz w:val="24"/>
        </w:rPr>
        <w:t> </w:t>
      </w:r>
      <w:r>
        <w:rPr>
          <w:sz w:val="24"/>
        </w:rPr>
        <w:t>y</w:t>
      </w:r>
      <w:r>
        <w:rPr>
          <w:spacing w:val="-10"/>
          <w:sz w:val="24"/>
        </w:rPr>
        <w:t> </w:t>
      </w:r>
      <w:r>
        <w:rPr>
          <w:sz w:val="24"/>
        </w:rPr>
        <w:t>p</w:t>
      </w:r>
      <w:r>
        <w:rPr>
          <w:spacing w:val="-3"/>
          <w:sz w:val="24"/>
        </w:rPr>
        <w:t> </w:t>
      </w:r>
      <w:r>
        <w:rPr>
          <w:sz w:val="24"/>
        </w:rPr>
        <w:t>=</w:t>
      </w:r>
      <w:r>
        <w:rPr>
          <w:spacing w:val="-4"/>
          <w:sz w:val="24"/>
        </w:rPr>
        <w:t> </w:t>
      </w:r>
      <w:r>
        <w:rPr>
          <w:sz w:val="24"/>
        </w:rPr>
        <w:t>0.000&lt;</w:t>
      </w:r>
      <w:r>
        <w:rPr>
          <w:spacing w:val="-4"/>
          <w:sz w:val="24"/>
        </w:rPr>
        <w:t> </w:t>
      </w:r>
      <w:r>
        <w:rPr>
          <w:sz w:val="24"/>
        </w:rPr>
        <w:t>0.01</w:t>
      </w:r>
      <w:r>
        <w:rPr>
          <w:spacing w:val="-3"/>
          <w:sz w:val="24"/>
        </w:rPr>
        <w:t> </w:t>
      </w:r>
      <w:r>
        <w:rPr>
          <w:sz w:val="24"/>
        </w:rPr>
        <w:t>lo</w:t>
      </w:r>
      <w:r>
        <w:rPr>
          <w:spacing w:val="-3"/>
          <w:sz w:val="24"/>
        </w:rPr>
        <w:t> </w:t>
      </w:r>
      <w:r>
        <w:rPr>
          <w:sz w:val="24"/>
        </w:rPr>
        <w:t>que</w:t>
      </w:r>
      <w:r>
        <w:rPr>
          <w:spacing w:val="-3"/>
          <w:sz w:val="24"/>
        </w:rPr>
        <w:t> </w:t>
      </w:r>
      <w:r>
        <w:rPr>
          <w:sz w:val="24"/>
        </w:rPr>
        <w:t>permite</w:t>
      </w:r>
      <w:r>
        <w:rPr>
          <w:spacing w:val="-3"/>
          <w:sz w:val="24"/>
        </w:rPr>
        <w:t> </w:t>
      </w:r>
      <w:r>
        <w:rPr>
          <w:sz w:val="24"/>
        </w:rPr>
        <w:t>la</w:t>
      </w:r>
      <w:r>
        <w:rPr>
          <w:spacing w:val="-4"/>
          <w:sz w:val="24"/>
        </w:rPr>
        <w:t> </w:t>
      </w:r>
      <w:r>
        <w:rPr>
          <w:sz w:val="24"/>
        </w:rPr>
        <w:t>aceptación</w:t>
      </w:r>
      <w:r>
        <w:rPr>
          <w:spacing w:val="-3"/>
          <w:sz w:val="24"/>
        </w:rPr>
        <w:t> </w:t>
      </w:r>
      <w:r>
        <w:rPr>
          <w:sz w:val="24"/>
        </w:rPr>
        <w:t>de</w:t>
      </w:r>
      <w:r>
        <w:rPr>
          <w:spacing w:val="-3"/>
          <w:sz w:val="24"/>
        </w:rPr>
        <w:t> </w:t>
      </w:r>
      <w:r>
        <w:rPr>
          <w:sz w:val="24"/>
        </w:rPr>
        <w:t>la</w:t>
      </w:r>
      <w:r>
        <w:rPr>
          <w:spacing w:val="-4"/>
          <w:sz w:val="24"/>
        </w:rPr>
        <w:t> </w:t>
      </w:r>
      <w:r>
        <w:rPr>
          <w:sz w:val="24"/>
        </w:rPr>
        <w:t>hipótesis</w:t>
      </w:r>
      <w:r>
        <w:rPr>
          <w:spacing w:val="-3"/>
          <w:sz w:val="24"/>
        </w:rPr>
        <w:t> </w:t>
      </w:r>
      <w:r>
        <w:rPr>
          <w:sz w:val="24"/>
        </w:rPr>
        <w:t>alterna: Existe</w:t>
      </w:r>
      <w:r>
        <w:rPr>
          <w:spacing w:val="-4"/>
          <w:sz w:val="24"/>
        </w:rPr>
        <w:t> </w:t>
      </w:r>
      <w:r>
        <w:rPr>
          <w:sz w:val="24"/>
        </w:rPr>
        <w:t>una relación entre la inadecuada aplicación de las leyes penales con el Acceso a Recursos Legales en la sede judicial de Lima centro, durante el año 2021.</w:t>
      </w:r>
    </w:p>
    <w:p>
      <w:pPr>
        <w:pStyle w:val="ListParagraph"/>
        <w:numPr>
          <w:ilvl w:val="0"/>
          <w:numId w:val="2"/>
        </w:numPr>
        <w:tabs>
          <w:tab w:pos="243" w:val="left" w:leader="none"/>
        </w:tabs>
        <w:spacing w:line="350" w:lineRule="auto" w:before="10" w:after="0"/>
        <w:ind w:left="243" w:right="115" w:hanging="142"/>
        <w:jc w:val="both"/>
        <w:rPr>
          <w:sz w:val="24"/>
        </w:rPr>
      </w:pPr>
      <w:r>
        <w:rPr>
          <w:sz w:val="24"/>
        </w:rPr>
        <w:t>Se concluye que existe una relación fuerte entre inadecuada aplicación de las leyes penales en</w:t>
      </w:r>
      <w:r>
        <w:rPr>
          <w:spacing w:val="-15"/>
          <w:sz w:val="24"/>
        </w:rPr>
        <w:t> </w:t>
      </w:r>
      <w:r>
        <w:rPr>
          <w:sz w:val="24"/>
        </w:rPr>
        <w:t>relación</w:t>
      </w:r>
      <w:r>
        <w:rPr>
          <w:spacing w:val="-15"/>
          <w:sz w:val="24"/>
        </w:rPr>
        <w:t> </w:t>
      </w:r>
      <w:r>
        <w:rPr>
          <w:sz w:val="24"/>
        </w:rPr>
        <w:t>a</w:t>
      </w:r>
      <w:r>
        <w:rPr>
          <w:spacing w:val="-16"/>
          <w:sz w:val="24"/>
        </w:rPr>
        <w:t> </w:t>
      </w:r>
      <w:r>
        <w:rPr>
          <w:sz w:val="24"/>
        </w:rPr>
        <w:t>Políticas</w:t>
      </w:r>
      <w:r>
        <w:rPr>
          <w:spacing w:val="-15"/>
          <w:sz w:val="24"/>
        </w:rPr>
        <w:t> </w:t>
      </w:r>
      <w:r>
        <w:rPr>
          <w:sz w:val="24"/>
        </w:rPr>
        <w:t>y</w:t>
      </w:r>
      <w:r>
        <w:rPr>
          <w:spacing w:val="-22"/>
          <w:sz w:val="24"/>
        </w:rPr>
        <w:t> </w:t>
      </w:r>
      <w:r>
        <w:rPr>
          <w:sz w:val="24"/>
        </w:rPr>
        <w:t>Programas</w:t>
      </w:r>
      <w:r>
        <w:rPr>
          <w:spacing w:val="-15"/>
          <w:sz w:val="24"/>
        </w:rPr>
        <w:t> </w:t>
      </w:r>
      <w:r>
        <w:rPr>
          <w:sz w:val="24"/>
        </w:rPr>
        <w:t>de</w:t>
      </w:r>
      <w:r>
        <w:rPr>
          <w:spacing w:val="-15"/>
          <w:sz w:val="24"/>
        </w:rPr>
        <w:t> </w:t>
      </w:r>
      <w:r>
        <w:rPr>
          <w:sz w:val="24"/>
        </w:rPr>
        <w:t>Igualdad</w:t>
      </w:r>
      <w:r>
        <w:rPr>
          <w:spacing w:val="-15"/>
          <w:sz w:val="24"/>
        </w:rPr>
        <w:t> </w:t>
      </w:r>
      <w:r>
        <w:rPr>
          <w:sz w:val="24"/>
        </w:rPr>
        <w:t>con</w:t>
      </w:r>
      <w:r>
        <w:rPr>
          <w:spacing w:val="-15"/>
          <w:sz w:val="24"/>
        </w:rPr>
        <w:t> </w:t>
      </w:r>
      <w:r>
        <w:rPr>
          <w:sz w:val="24"/>
        </w:rPr>
        <w:t>un</w:t>
      </w:r>
      <w:r>
        <w:rPr>
          <w:spacing w:val="-15"/>
          <w:sz w:val="24"/>
        </w:rPr>
        <w:t> </w:t>
      </w:r>
      <w:r>
        <w:rPr>
          <w:sz w:val="24"/>
        </w:rPr>
        <w:t>coeficiente</w:t>
      </w:r>
      <w:r>
        <w:rPr>
          <w:spacing w:val="-16"/>
          <w:sz w:val="24"/>
        </w:rPr>
        <w:t> </w:t>
      </w:r>
      <w:r>
        <w:rPr>
          <w:sz w:val="24"/>
        </w:rPr>
        <w:t>de</w:t>
      </w:r>
      <w:r>
        <w:rPr>
          <w:spacing w:val="-15"/>
          <w:sz w:val="24"/>
        </w:rPr>
        <w:t> </w:t>
      </w:r>
      <w:r>
        <w:rPr>
          <w:sz w:val="24"/>
        </w:rPr>
        <w:t>correlación</w:t>
      </w:r>
      <w:r>
        <w:rPr>
          <w:spacing w:val="-15"/>
          <w:sz w:val="24"/>
        </w:rPr>
        <w:t> </w:t>
      </w:r>
      <w:r>
        <w:rPr>
          <w:sz w:val="24"/>
        </w:rPr>
        <w:t>de</w:t>
      </w:r>
      <w:r>
        <w:rPr>
          <w:spacing w:val="-16"/>
          <w:sz w:val="24"/>
        </w:rPr>
        <w:t> </w:t>
      </w:r>
      <w:r>
        <w:rPr>
          <w:sz w:val="24"/>
        </w:rPr>
        <w:t>Spearman</w:t>
      </w:r>
    </w:p>
    <w:p>
      <w:pPr>
        <w:spacing w:after="0" w:line="350" w:lineRule="auto"/>
        <w:jc w:val="both"/>
        <w:rPr>
          <w:sz w:val="24"/>
        </w:rPr>
        <w:sectPr>
          <w:pgSz w:w="11910" w:h="16840"/>
          <w:pgMar w:header="0" w:footer="1048" w:top="1360" w:bottom="1240" w:left="1600" w:right="1040"/>
        </w:sectPr>
      </w:pPr>
    </w:p>
    <w:p>
      <w:pPr>
        <w:pStyle w:val="BodyText"/>
        <w:spacing w:line="360" w:lineRule="auto" w:before="61"/>
        <w:ind w:left="243" w:right="107"/>
      </w:pPr>
      <w:r>
        <w:rPr/>
        <w:t>de 0.895 y p = 0.000&lt; 0.01 lo que permite la aceptación de la hipótesis alterna: Existe una relación entre la inadecuada aplicación de las leyes penales con las Políticas y</w:t>
      </w:r>
      <w:r>
        <w:rPr>
          <w:spacing w:val="-3"/>
        </w:rPr>
        <w:t> </w:t>
      </w:r>
      <w:r>
        <w:rPr/>
        <w:t>Programas de Igualdad en la sede judicial de Lima centro, durante el año 2021.</w:t>
      </w:r>
    </w:p>
    <w:p>
      <w:pPr>
        <w:pStyle w:val="Heading1"/>
        <w:spacing w:before="239"/>
        <w:rPr>
          <w:u w:val="none"/>
        </w:rPr>
      </w:pPr>
      <w:r>
        <w:rPr>
          <w:spacing w:val="-2"/>
          <w:u w:val="single"/>
        </w:rPr>
        <w:t>REFERENCIAS</w:t>
      </w:r>
    </w:p>
    <w:p>
      <w:pPr>
        <w:pStyle w:val="BodyText"/>
        <w:ind w:left="0"/>
        <w:jc w:val="left"/>
        <w:rPr>
          <w:b/>
        </w:rPr>
      </w:pPr>
    </w:p>
    <w:p>
      <w:pPr>
        <w:spacing w:line="480" w:lineRule="auto" w:before="0"/>
        <w:ind w:left="821" w:right="395" w:hanging="720"/>
        <w:jc w:val="both"/>
        <w:rPr>
          <w:sz w:val="24"/>
        </w:rPr>
      </w:pPr>
      <w:r>
        <w:rPr>
          <w:sz w:val="24"/>
        </w:rPr>
        <w:t>Alder, A. (2013). </w:t>
      </w:r>
      <w:r>
        <w:rPr>
          <w:i/>
          <w:sz w:val="24"/>
        </w:rPr>
        <w:t>Realidad jurídica y social del derecho a la orientación e identidad de</w:t>
      </w:r>
      <w:r>
        <w:rPr>
          <w:i/>
          <w:sz w:val="24"/>
        </w:rPr>
        <w:t> género</w:t>
      </w:r>
      <w:r>
        <w:rPr>
          <w:sz w:val="24"/>
        </w:rPr>
        <w:t>.</w:t>
      </w:r>
      <w:r>
        <w:rPr>
          <w:spacing w:val="-10"/>
          <w:sz w:val="24"/>
        </w:rPr>
        <w:t> </w:t>
      </w:r>
      <w:r>
        <w:rPr>
          <w:sz w:val="24"/>
        </w:rPr>
        <w:t>[Tesis</w:t>
      </w:r>
      <w:r>
        <w:rPr>
          <w:spacing w:val="-10"/>
          <w:sz w:val="24"/>
        </w:rPr>
        <w:t> </w:t>
      </w:r>
      <w:r>
        <w:rPr>
          <w:sz w:val="24"/>
        </w:rPr>
        <w:t>doctoral,</w:t>
      </w:r>
      <w:r>
        <w:rPr>
          <w:spacing w:val="-10"/>
          <w:sz w:val="24"/>
        </w:rPr>
        <w:t> </w:t>
      </w:r>
      <w:r>
        <w:rPr>
          <w:sz w:val="24"/>
        </w:rPr>
        <w:t>Universidad</w:t>
      </w:r>
      <w:r>
        <w:rPr>
          <w:spacing w:val="-10"/>
          <w:sz w:val="24"/>
        </w:rPr>
        <w:t> </w:t>
      </w:r>
      <w:r>
        <w:rPr>
          <w:sz w:val="24"/>
        </w:rPr>
        <w:t>de</w:t>
      </w:r>
      <w:r>
        <w:rPr>
          <w:spacing w:val="-11"/>
          <w:sz w:val="24"/>
        </w:rPr>
        <w:t> </w:t>
      </w:r>
      <w:r>
        <w:rPr>
          <w:sz w:val="24"/>
        </w:rPr>
        <w:t>Salamanca].</w:t>
      </w:r>
      <w:r>
        <w:rPr>
          <w:spacing w:val="-8"/>
          <w:sz w:val="24"/>
        </w:rPr>
        <w:t> </w:t>
      </w:r>
      <w:r>
        <w:rPr>
          <w:i/>
          <w:sz w:val="24"/>
        </w:rPr>
        <w:t>Repositorio</w:t>
      </w:r>
      <w:r>
        <w:rPr>
          <w:i/>
          <w:spacing w:val="-10"/>
          <w:sz w:val="24"/>
        </w:rPr>
        <w:t> </w:t>
      </w:r>
      <w:r>
        <w:rPr>
          <w:i/>
          <w:sz w:val="24"/>
        </w:rPr>
        <w:t>Intitucional</w:t>
      </w:r>
      <w:r>
        <w:rPr>
          <w:i/>
          <w:spacing w:val="-10"/>
          <w:sz w:val="24"/>
        </w:rPr>
        <w:t> </w:t>
      </w:r>
      <w:r>
        <w:rPr>
          <w:i/>
          <w:sz w:val="24"/>
        </w:rPr>
        <w:t>USAL.</w:t>
      </w:r>
      <w:r>
        <w:rPr>
          <w:i/>
          <w:sz w:val="24"/>
        </w:rPr>
        <w:t> </w:t>
      </w:r>
      <w:r>
        <w:rPr>
          <w:spacing w:val="-2"/>
          <w:sz w:val="24"/>
        </w:rPr>
        <w:t>https://gredos.usal.es/bitstream/handle/10366/123876/DDAFP_AlderIzquierdo_Tes is.pdf?sequence=1</w:t>
      </w:r>
    </w:p>
    <w:p>
      <w:pPr>
        <w:pStyle w:val="BodyText"/>
        <w:spacing w:line="480" w:lineRule="auto" w:before="1"/>
        <w:ind w:left="821" w:right="394" w:hanging="720"/>
      </w:pPr>
      <w:r>
        <w:rPr/>
        <w:t>Constiniano , R. (2017) </w:t>
      </w:r>
      <w:r>
        <w:rPr>
          <w:i/>
        </w:rPr>
        <w:t>El Derecho a la consulta de</w:t>
      </w:r>
      <w:r>
        <w:rPr>
          <w:i/>
          <w:spacing w:val="-1"/>
        </w:rPr>
        <w:t> </w:t>
      </w:r>
      <w:r>
        <w:rPr>
          <w:i/>
        </w:rPr>
        <w:t>las personas con discapacidad. </w:t>
      </w:r>
      <w:r>
        <w:rPr/>
        <w:t>[Tesis de maestria, Universidad Pontificia Universida Catolica del Peru]. </w:t>
      </w:r>
      <w:r>
        <w:rPr>
          <w:spacing w:val="-2"/>
        </w:rPr>
        <w:t>https://tesis.pucp.edu.pe/repositorio/bitstream/handle/20.500.12404/10041/CONST antino_caycho_renato_otra_consulta.pdf?sequence=1&amp;isallowed=y</w:t>
      </w:r>
    </w:p>
    <w:p>
      <w:pPr>
        <w:spacing w:line="480" w:lineRule="auto" w:before="0"/>
        <w:ind w:left="0" w:right="394" w:firstLine="0"/>
        <w:jc w:val="right"/>
        <w:rPr>
          <w:i/>
          <w:sz w:val="24"/>
        </w:rPr>
      </w:pPr>
      <w:r>
        <w:rPr>
          <w:sz w:val="24"/>
        </w:rPr>
        <w:t>Fallada</w:t>
      </w:r>
      <w:r>
        <w:rPr>
          <w:spacing w:val="27"/>
          <w:sz w:val="24"/>
        </w:rPr>
        <w:t> </w:t>
      </w:r>
      <w:r>
        <w:rPr>
          <w:sz w:val="24"/>
        </w:rPr>
        <w:t>,</w:t>
      </w:r>
      <w:r>
        <w:rPr>
          <w:spacing w:val="27"/>
          <w:sz w:val="24"/>
        </w:rPr>
        <w:t> </w:t>
      </w:r>
      <w:r>
        <w:rPr>
          <w:sz w:val="24"/>
        </w:rPr>
        <w:t>J.</w:t>
      </w:r>
      <w:r>
        <w:rPr>
          <w:spacing w:val="27"/>
          <w:sz w:val="24"/>
        </w:rPr>
        <w:t> </w:t>
      </w:r>
      <w:r>
        <w:rPr>
          <w:sz w:val="24"/>
        </w:rPr>
        <w:t>(2012).</w:t>
      </w:r>
      <w:r>
        <w:rPr>
          <w:spacing w:val="28"/>
          <w:sz w:val="24"/>
        </w:rPr>
        <w:t> </w:t>
      </w:r>
      <w:r>
        <w:rPr>
          <w:i/>
          <w:sz w:val="24"/>
        </w:rPr>
        <w:t>Las</w:t>
      </w:r>
      <w:r>
        <w:rPr>
          <w:i/>
          <w:spacing w:val="28"/>
          <w:sz w:val="24"/>
        </w:rPr>
        <w:t> </w:t>
      </w:r>
      <w:r>
        <w:rPr>
          <w:i/>
          <w:sz w:val="24"/>
        </w:rPr>
        <w:t>políticas</w:t>
      </w:r>
      <w:r>
        <w:rPr>
          <w:i/>
          <w:spacing w:val="28"/>
          <w:sz w:val="24"/>
        </w:rPr>
        <w:t> </w:t>
      </w:r>
      <w:r>
        <w:rPr>
          <w:i/>
          <w:sz w:val="24"/>
        </w:rPr>
        <w:t>del</w:t>
      </w:r>
      <w:r>
        <w:rPr>
          <w:i/>
          <w:spacing w:val="28"/>
          <w:sz w:val="24"/>
        </w:rPr>
        <w:t> </w:t>
      </w:r>
      <w:r>
        <w:rPr>
          <w:i/>
          <w:sz w:val="24"/>
        </w:rPr>
        <w:t>racismo.</w:t>
      </w:r>
      <w:r>
        <w:rPr>
          <w:i/>
          <w:spacing w:val="28"/>
          <w:sz w:val="24"/>
        </w:rPr>
        <w:t> </w:t>
      </w:r>
      <w:r>
        <w:rPr>
          <w:i/>
          <w:sz w:val="24"/>
        </w:rPr>
        <w:t>Eficiencia</w:t>
      </w:r>
      <w:r>
        <w:rPr>
          <w:i/>
          <w:spacing w:val="28"/>
          <w:sz w:val="24"/>
        </w:rPr>
        <w:t> </w:t>
      </w:r>
      <w:r>
        <w:rPr>
          <w:i/>
          <w:sz w:val="24"/>
        </w:rPr>
        <w:t>y</w:t>
      </w:r>
      <w:r>
        <w:rPr>
          <w:i/>
          <w:spacing w:val="27"/>
          <w:sz w:val="24"/>
        </w:rPr>
        <w:t> </w:t>
      </w:r>
      <w:r>
        <w:rPr>
          <w:i/>
          <w:sz w:val="24"/>
        </w:rPr>
        <w:t>discriminación</w:t>
      </w:r>
      <w:r>
        <w:rPr>
          <w:i/>
          <w:spacing w:val="27"/>
          <w:sz w:val="24"/>
        </w:rPr>
        <w:t> </w:t>
      </w:r>
      <w:r>
        <w:rPr>
          <w:i/>
          <w:sz w:val="24"/>
        </w:rPr>
        <w:t>racial.</w:t>
      </w:r>
      <w:r>
        <w:rPr>
          <w:i/>
          <w:spacing w:val="33"/>
          <w:sz w:val="24"/>
        </w:rPr>
        <w:t> </w:t>
      </w:r>
      <w:r>
        <w:rPr>
          <w:i/>
          <w:sz w:val="24"/>
        </w:rPr>
        <w:t>[</w:t>
      </w:r>
      <w:r>
        <w:rPr>
          <w:sz w:val="24"/>
        </w:rPr>
        <w:t>Tesis doctoral,Universidad Rovira]</w:t>
      </w:r>
      <w:r>
        <w:rPr>
          <w:i/>
          <w:sz w:val="24"/>
        </w:rPr>
        <w:t>. </w:t>
      </w:r>
      <w:r>
        <w:rPr>
          <w:sz w:val="24"/>
        </w:rPr>
        <w:t>https://dialnet.unirioja.es/servlet/tesis?codigo=73713 Gutierrez, D. (2018). </w:t>
      </w:r>
      <w:r>
        <w:rPr>
          <w:i/>
          <w:sz w:val="24"/>
        </w:rPr>
        <w:t>La obligación de realizar ajustes razonables en el ámbito laboral de</w:t>
      </w:r>
      <w:r>
        <w:rPr>
          <w:i/>
          <w:sz w:val="24"/>
        </w:rPr>
        <w:t> las</w:t>
      </w:r>
      <w:r>
        <w:rPr>
          <w:i/>
          <w:spacing w:val="40"/>
          <w:sz w:val="24"/>
        </w:rPr>
        <w:t> </w:t>
      </w:r>
      <w:r>
        <w:rPr>
          <w:i/>
          <w:sz w:val="24"/>
        </w:rPr>
        <w:t>personas</w:t>
      </w:r>
      <w:r>
        <w:rPr>
          <w:i/>
          <w:spacing w:val="40"/>
          <w:sz w:val="24"/>
        </w:rPr>
        <w:t> </w:t>
      </w:r>
      <w:r>
        <w:rPr>
          <w:i/>
          <w:sz w:val="24"/>
        </w:rPr>
        <w:t>con</w:t>
      </w:r>
      <w:r>
        <w:rPr>
          <w:i/>
          <w:spacing w:val="40"/>
          <w:sz w:val="24"/>
        </w:rPr>
        <w:t> </w:t>
      </w:r>
      <w:r>
        <w:rPr>
          <w:i/>
          <w:sz w:val="24"/>
        </w:rPr>
        <w:t>discapacidad:</w:t>
      </w:r>
      <w:r>
        <w:rPr>
          <w:i/>
          <w:spacing w:val="40"/>
          <w:sz w:val="24"/>
        </w:rPr>
        <w:t> </w:t>
      </w:r>
      <w:r>
        <w:rPr>
          <w:i/>
          <w:sz w:val="24"/>
        </w:rPr>
        <w:t>origen,</w:t>
      </w:r>
      <w:r>
        <w:rPr>
          <w:i/>
          <w:spacing w:val="40"/>
          <w:sz w:val="24"/>
        </w:rPr>
        <w:t> </w:t>
      </w:r>
      <w:r>
        <w:rPr>
          <w:i/>
          <w:sz w:val="24"/>
        </w:rPr>
        <w:t>evolución</w:t>
      </w:r>
      <w:r>
        <w:rPr>
          <w:i/>
          <w:spacing w:val="40"/>
          <w:sz w:val="24"/>
        </w:rPr>
        <w:t> </w:t>
      </w:r>
      <w:r>
        <w:rPr>
          <w:i/>
          <w:sz w:val="24"/>
        </w:rPr>
        <w:t>y</w:t>
      </w:r>
      <w:r>
        <w:rPr>
          <w:i/>
          <w:spacing w:val="40"/>
          <w:sz w:val="24"/>
        </w:rPr>
        <w:t> </w:t>
      </w:r>
      <w:r>
        <w:rPr>
          <w:i/>
          <w:sz w:val="24"/>
        </w:rPr>
        <w:t>configuración</w:t>
      </w:r>
      <w:r>
        <w:rPr>
          <w:i/>
          <w:spacing w:val="40"/>
          <w:sz w:val="24"/>
        </w:rPr>
        <w:t> </w:t>
      </w:r>
      <w:r>
        <w:rPr>
          <w:i/>
          <w:sz w:val="24"/>
        </w:rPr>
        <w:t>actual.</w:t>
      </w:r>
      <w:r>
        <w:rPr>
          <w:i/>
          <w:spacing w:val="40"/>
          <w:sz w:val="24"/>
        </w:rPr>
        <w:t> </w:t>
      </w:r>
      <w:r>
        <w:rPr>
          <w:i/>
          <w:sz w:val="24"/>
        </w:rPr>
        <w:t>Una</w:t>
      </w:r>
    </w:p>
    <w:p>
      <w:pPr>
        <w:spacing w:line="480" w:lineRule="auto" w:before="0"/>
        <w:ind w:left="821" w:right="394" w:firstLine="0"/>
        <w:jc w:val="both"/>
        <w:rPr>
          <w:sz w:val="24"/>
        </w:rPr>
      </w:pPr>
      <w:r>
        <w:rPr>
          <w:i/>
          <w:sz w:val="24"/>
        </w:rPr>
        <w:t>perspectiva desde el derecho comparado y el derecho español”,. Repositorio</w:t>
      </w:r>
      <w:r>
        <w:rPr>
          <w:i/>
          <w:sz w:val="24"/>
        </w:rPr>
        <w:t> Institucional</w:t>
      </w:r>
      <w:r>
        <w:rPr>
          <w:i/>
          <w:spacing w:val="-7"/>
          <w:sz w:val="24"/>
        </w:rPr>
        <w:t> </w:t>
      </w:r>
      <w:r>
        <w:rPr>
          <w:i/>
          <w:sz w:val="24"/>
        </w:rPr>
        <w:t>UAB.</w:t>
      </w:r>
      <w:r>
        <w:rPr>
          <w:i/>
          <w:spacing w:val="-7"/>
          <w:sz w:val="24"/>
        </w:rPr>
        <w:t> </w:t>
      </w:r>
      <w:r>
        <w:rPr>
          <w:sz w:val="24"/>
        </w:rPr>
        <w:t>[Tesis</w:t>
      </w:r>
      <w:r>
        <w:rPr>
          <w:spacing w:val="-8"/>
          <w:sz w:val="24"/>
        </w:rPr>
        <w:t> </w:t>
      </w:r>
      <w:r>
        <w:rPr>
          <w:sz w:val="24"/>
        </w:rPr>
        <w:t>doctoral,</w:t>
      </w:r>
      <w:r>
        <w:rPr>
          <w:spacing w:val="-7"/>
          <w:sz w:val="24"/>
        </w:rPr>
        <w:t> </w:t>
      </w:r>
      <w:r>
        <w:rPr>
          <w:sz w:val="24"/>
        </w:rPr>
        <w:t>Universidad</w:t>
      </w:r>
      <w:r>
        <w:rPr>
          <w:spacing w:val="-7"/>
          <w:sz w:val="24"/>
        </w:rPr>
        <w:t> </w:t>
      </w:r>
      <w:r>
        <w:rPr>
          <w:sz w:val="24"/>
        </w:rPr>
        <w:t>Autonoma</w:t>
      </w:r>
      <w:r>
        <w:rPr>
          <w:spacing w:val="-8"/>
          <w:sz w:val="24"/>
        </w:rPr>
        <w:t> </w:t>
      </w:r>
      <w:r>
        <w:rPr>
          <w:sz w:val="24"/>
        </w:rPr>
        <w:t>de</w:t>
      </w:r>
      <w:r>
        <w:rPr>
          <w:spacing w:val="-8"/>
          <w:sz w:val="24"/>
        </w:rPr>
        <w:t> </w:t>
      </w:r>
      <w:r>
        <w:rPr>
          <w:sz w:val="24"/>
        </w:rPr>
        <w:t>Barcelona].</w:t>
      </w:r>
      <w:r>
        <w:rPr>
          <w:spacing w:val="-7"/>
          <w:sz w:val="24"/>
        </w:rPr>
        <w:t> </w:t>
      </w:r>
      <w:r>
        <w:rPr>
          <w:sz w:val="24"/>
        </w:rPr>
        <w:t>Obtenido de https://ddd.uab.cat/pub/tesis/2018/hdl_10803_565828/dgc1de1.pdf</w:t>
      </w:r>
    </w:p>
    <w:p>
      <w:pPr>
        <w:pStyle w:val="BodyText"/>
        <w:spacing w:line="480" w:lineRule="auto" w:before="1"/>
        <w:ind w:left="810" w:right="392" w:hanging="708"/>
        <w:jc w:val="left"/>
      </w:pPr>
      <w:r>
        <w:rPr/>
        <w:t>RIBES,</w:t>
      </w:r>
      <w:r>
        <w:rPr>
          <w:spacing w:val="-15"/>
        </w:rPr>
        <w:t> </w:t>
      </w:r>
      <w:r>
        <w:rPr/>
        <w:t>E.</w:t>
      </w:r>
      <w:r>
        <w:rPr>
          <w:spacing w:val="-15"/>
        </w:rPr>
        <w:t> </w:t>
      </w:r>
      <w:r>
        <w:rPr/>
        <w:t>(2015).</w:t>
      </w:r>
      <w:r>
        <w:rPr>
          <w:spacing w:val="-15"/>
        </w:rPr>
        <w:t> </w:t>
      </w:r>
      <w:r>
        <w:rPr/>
        <w:t>Discriminación</w:t>
      </w:r>
      <w:r>
        <w:rPr>
          <w:spacing w:val="-15"/>
        </w:rPr>
        <w:t> </w:t>
      </w:r>
      <w:r>
        <w:rPr/>
        <w:t>condicional</w:t>
      </w:r>
      <w:r>
        <w:rPr>
          <w:spacing w:val="-15"/>
        </w:rPr>
        <w:t> </w:t>
      </w:r>
      <w:r>
        <w:rPr/>
        <w:t>de</w:t>
      </w:r>
      <w:r>
        <w:rPr>
          <w:spacing w:val="-15"/>
        </w:rPr>
        <w:t> </w:t>
      </w:r>
      <w:r>
        <w:rPr/>
        <w:t>segundo</w:t>
      </w:r>
      <w:r>
        <w:rPr>
          <w:spacing w:val="-15"/>
        </w:rPr>
        <w:t> </w:t>
      </w:r>
      <w:r>
        <w:rPr/>
        <w:t>orden:efectos</w:t>
      </w:r>
      <w:r>
        <w:rPr>
          <w:spacing w:val="-15"/>
        </w:rPr>
        <w:t> </w:t>
      </w:r>
      <w:r>
        <w:rPr/>
        <w:t>del</w:t>
      </w:r>
      <w:r>
        <w:rPr>
          <w:spacing w:val="-15"/>
        </w:rPr>
        <w:t> </w:t>
      </w:r>
      <w:r>
        <w:rPr/>
        <w:t>reconocimiento retrospectivode la ejecución y</w:t>
      </w:r>
      <w:r>
        <w:rPr>
          <w:spacing w:val="-3"/>
        </w:rPr>
        <w:t> </w:t>
      </w:r>
      <w:r>
        <w:rPr/>
        <w:t>sus resultados. [Tesis doctoral, Universidad del valle de Mexico-Tampico]. </w:t>
      </w:r>
      <w:r>
        <w:rPr>
          <w:spacing w:val="-2"/>
        </w:rPr>
        <w:t>https:/</w:t>
      </w:r>
      <w:hyperlink r:id="rId6">
        <w:r>
          <w:rPr>
            <w:spacing w:val="-2"/>
          </w:rPr>
          <w:t>/www.a</w:t>
        </w:r>
      </w:hyperlink>
      <w:r>
        <w:rPr>
          <w:spacing w:val="-2"/>
        </w:rPr>
        <w:t>c</w:t>
      </w:r>
      <w:hyperlink r:id="rId6">
        <w:r>
          <w:rPr>
            <w:spacing w:val="-2"/>
          </w:rPr>
          <w:t>ademia.edu/22809296/discriminaci%c3%93n_condicional_de_segu</w:t>
        </w:r>
      </w:hyperlink>
      <w:r>
        <w:rPr>
          <w:spacing w:val="-2"/>
        </w:rPr>
        <w:t> ndo_orden_efectos_del_reconocimiento_retrospectivo_de_la_ejecuci%c3%93n_y_ sus_resultados_2015_</w:t>
      </w:r>
    </w:p>
    <w:p>
      <w:pPr>
        <w:spacing w:before="1"/>
        <w:ind w:left="102" w:right="0" w:firstLine="0"/>
        <w:jc w:val="left"/>
        <w:rPr>
          <w:i/>
          <w:sz w:val="24"/>
        </w:rPr>
      </w:pPr>
      <w:r>
        <w:rPr>
          <w:sz w:val="24"/>
        </w:rPr>
        <w:t>Valdez,</w:t>
      </w:r>
      <w:r>
        <w:rPr>
          <w:spacing w:val="44"/>
          <w:sz w:val="24"/>
        </w:rPr>
        <w:t> </w:t>
      </w:r>
      <w:r>
        <w:rPr>
          <w:sz w:val="24"/>
        </w:rPr>
        <w:t>R.</w:t>
      </w:r>
      <w:r>
        <w:rPr>
          <w:spacing w:val="44"/>
          <w:sz w:val="24"/>
        </w:rPr>
        <w:t> </w:t>
      </w:r>
      <w:r>
        <w:rPr>
          <w:sz w:val="24"/>
        </w:rPr>
        <w:t>(2013).</w:t>
      </w:r>
      <w:r>
        <w:rPr>
          <w:spacing w:val="44"/>
          <w:sz w:val="24"/>
        </w:rPr>
        <w:t> </w:t>
      </w:r>
      <w:r>
        <w:rPr>
          <w:i/>
          <w:sz w:val="24"/>
        </w:rPr>
        <w:t>El</w:t>
      </w:r>
      <w:r>
        <w:rPr>
          <w:i/>
          <w:spacing w:val="43"/>
          <w:sz w:val="24"/>
        </w:rPr>
        <w:t> </w:t>
      </w:r>
      <w:r>
        <w:rPr>
          <w:i/>
          <w:sz w:val="24"/>
        </w:rPr>
        <w:t>Derecho</w:t>
      </w:r>
      <w:r>
        <w:rPr>
          <w:i/>
          <w:spacing w:val="44"/>
          <w:sz w:val="24"/>
        </w:rPr>
        <w:t> </w:t>
      </w:r>
      <w:r>
        <w:rPr>
          <w:i/>
          <w:sz w:val="24"/>
        </w:rPr>
        <w:t>a</w:t>
      </w:r>
      <w:r>
        <w:rPr>
          <w:i/>
          <w:spacing w:val="44"/>
          <w:sz w:val="24"/>
        </w:rPr>
        <w:t> </w:t>
      </w:r>
      <w:r>
        <w:rPr>
          <w:i/>
          <w:sz w:val="24"/>
        </w:rPr>
        <w:t>la</w:t>
      </w:r>
      <w:r>
        <w:rPr>
          <w:i/>
          <w:spacing w:val="44"/>
          <w:sz w:val="24"/>
        </w:rPr>
        <w:t> </w:t>
      </w:r>
      <w:r>
        <w:rPr>
          <w:i/>
          <w:sz w:val="24"/>
        </w:rPr>
        <w:t>igualdad</w:t>
      </w:r>
      <w:r>
        <w:rPr>
          <w:i/>
          <w:spacing w:val="45"/>
          <w:sz w:val="24"/>
        </w:rPr>
        <w:t> </w:t>
      </w:r>
      <w:r>
        <w:rPr>
          <w:i/>
          <w:sz w:val="24"/>
        </w:rPr>
        <w:t>y</w:t>
      </w:r>
      <w:r>
        <w:rPr>
          <w:i/>
          <w:spacing w:val="43"/>
          <w:sz w:val="24"/>
        </w:rPr>
        <w:t> </w:t>
      </w:r>
      <w:r>
        <w:rPr>
          <w:i/>
          <w:sz w:val="24"/>
        </w:rPr>
        <w:t>la</w:t>
      </w:r>
      <w:r>
        <w:rPr>
          <w:i/>
          <w:spacing w:val="44"/>
          <w:sz w:val="24"/>
        </w:rPr>
        <w:t> </w:t>
      </w:r>
      <w:r>
        <w:rPr>
          <w:i/>
          <w:sz w:val="24"/>
        </w:rPr>
        <w:t>no</w:t>
      </w:r>
      <w:r>
        <w:rPr>
          <w:i/>
          <w:spacing w:val="44"/>
          <w:sz w:val="24"/>
        </w:rPr>
        <w:t> </w:t>
      </w:r>
      <w:r>
        <w:rPr>
          <w:i/>
          <w:sz w:val="24"/>
        </w:rPr>
        <w:t>discriminación</w:t>
      </w:r>
      <w:r>
        <w:rPr>
          <w:i/>
          <w:spacing w:val="42"/>
          <w:sz w:val="24"/>
        </w:rPr>
        <w:t> </w:t>
      </w:r>
      <w:r>
        <w:rPr>
          <w:i/>
          <w:sz w:val="24"/>
        </w:rPr>
        <w:t>de</w:t>
      </w:r>
      <w:r>
        <w:rPr>
          <w:i/>
          <w:spacing w:val="43"/>
          <w:sz w:val="24"/>
        </w:rPr>
        <w:t> </w:t>
      </w:r>
      <w:r>
        <w:rPr>
          <w:i/>
          <w:sz w:val="24"/>
        </w:rPr>
        <w:t>Género</w:t>
      </w:r>
      <w:r>
        <w:rPr>
          <w:i/>
          <w:spacing w:val="44"/>
          <w:sz w:val="24"/>
        </w:rPr>
        <w:t> </w:t>
      </w:r>
      <w:r>
        <w:rPr>
          <w:i/>
          <w:sz w:val="24"/>
        </w:rPr>
        <w:t>en</w:t>
      </w:r>
      <w:r>
        <w:rPr>
          <w:i/>
          <w:spacing w:val="45"/>
          <w:sz w:val="24"/>
        </w:rPr>
        <w:t> </w:t>
      </w:r>
      <w:r>
        <w:rPr>
          <w:i/>
          <w:spacing w:val="-5"/>
          <w:sz w:val="24"/>
        </w:rPr>
        <w:t>la</w:t>
      </w:r>
    </w:p>
    <w:p>
      <w:pPr>
        <w:spacing w:after="0"/>
        <w:jc w:val="left"/>
        <w:rPr>
          <w:sz w:val="24"/>
        </w:rPr>
        <w:sectPr>
          <w:pgSz w:w="11910" w:h="16840"/>
          <w:pgMar w:header="0" w:footer="1048" w:top="1360" w:bottom="1240" w:left="1600" w:right="1040"/>
        </w:sectPr>
      </w:pPr>
    </w:p>
    <w:p>
      <w:pPr>
        <w:pStyle w:val="BodyText"/>
        <w:tabs>
          <w:tab w:pos="2599" w:val="left" w:leader="none"/>
          <w:tab w:pos="4139" w:val="left" w:leader="none"/>
          <w:tab w:pos="6042" w:val="left" w:leader="none"/>
          <w:tab w:pos="7447" w:val="left" w:leader="none"/>
          <w:tab w:pos="8282" w:val="left" w:leader="none"/>
        </w:tabs>
        <w:spacing w:line="480" w:lineRule="auto" w:before="61"/>
        <w:ind w:left="821" w:right="397"/>
        <w:jc w:val="left"/>
      </w:pPr>
      <w:r>
        <w:rPr>
          <w:i/>
        </w:rPr>
        <w:t>Selección</w:t>
      </w:r>
      <w:r>
        <w:rPr>
          <w:i/>
          <w:spacing w:val="80"/>
        </w:rPr>
        <w:t> </w:t>
      </w:r>
      <w:r>
        <w:rPr>
          <w:i/>
        </w:rPr>
        <w:t>de</w:t>
      </w:r>
      <w:r>
        <w:rPr>
          <w:i/>
          <w:spacing w:val="80"/>
        </w:rPr>
        <w:t> </w:t>
      </w:r>
      <w:r>
        <w:rPr>
          <w:i/>
        </w:rPr>
        <w:t>Personal</w:t>
      </w:r>
      <w:r>
        <w:rPr>
          <w:i/>
          <w:spacing w:val="80"/>
        </w:rPr>
        <w:t> </w:t>
      </w:r>
      <w:r>
        <w:rPr>
          <w:i/>
        </w:rPr>
        <w:t>en</w:t>
      </w:r>
      <w:r>
        <w:rPr>
          <w:i/>
          <w:spacing w:val="80"/>
        </w:rPr>
        <w:t> </w:t>
      </w:r>
      <w:r>
        <w:rPr>
          <w:i/>
        </w:rPr>
        <w:t>el</w:t>
      </w:r>
      <w:r>
        <w:rPr>
          <w:i/>
          <w:spacing w:val="80"/>
        </w:rPr>
        <w:t> </w:t>
      </w:r>
      <w:r>
        <w:rPr>
          <w:i/>
        </w:rPr>
        <w:t>Ámbito</w:t>
      </w:r>
      <w:r>
        <w:rPr>
          <w:i/>
          <w:spacing w:val="80"/>
        </w:rPr>
        <w:t> </w:t>
      </w:r>
      <w:r>
        <w:rPr>
          <w:i/>
        </w:rPr>
        <w:t>Laboral</w:t>
      </w:r>
      <w:r>
        <w:rPr>
          <w:i/>
          <w:spacing w:val="80"/>
        </w:rPr>
        <w:t> </w:t>
      </w:r>
      <w:r>
        <w:rPr>
          <w:i/>
        </w:rPr>
        <w:t>del</w:t>
      </w:r>
      <w:r>
        <w:rPr>
          <w:i/>
          <w:spacing w:val="80"/>
        </w:rPr>
        <w:t> </w:t>
      </w:r>
      <w:r>
        <w:rPr>
          <w:i/>
        </w:rPr>
        <w:t>Per</w:t>
      </w:r>
      <w:r>
        <w:rPr/>
        <w:t>ú.</w:t>
      </w:r>
      <w:r>
        <w:rPr>
          <w:spacing w:val="80"/>
        </w:rPr>
        <w:t> </w:t>
      </w:r>
      <w:r>
        <w:rPr/>
        <w:t>[Tesis</w:t>
      </w:r>
      <w:r>
        <w:rPr>
          <w:spacing w:val="80"/>
        </w:rPr>
        <w:t> </w:t>
      </w:r>
      <w:r>
        <w:rPr/>
        <w:t>de</w:t>
      </w:r>
      <w:r>
        <w:rPr>
          <w:spacing w:val="80"/>
        </w:rPr>
        <w:t> </w:t>
      </w:r>
      <w:r>
        <w:rPr/>
        <w:t>maestria, </w:t>
      </w:r>
      <w:r>
        <w:rPr>
          <w:spacing w:val="-2"/>
        </w:rPr>
        <w:t>Universidad</w:t>
      </w:r>
      <w:r>
        <w:rPr/>
        <w:tab/>
      </w:r>
      <w:r>
        <w:rPr>
          <w:spacing w:val="-2"/>
        </w:rPr>
        <w:t>Pontificia</w:t>
      </w:r>
      <w:r>
        <w:rPr/>
        <w:tab/>
      </w:r>
      <w:r>
        <w:rPr>
          <w:spacing w:val="-2"/>
        </w:rPr>
        <w:t>Uniuversidad</w:t>
      </w:r>
      <w:r>
        <w:rPr/>
        <w:tab/>
      </w:r>
      <w:r>
        <w:rPr>
          <w:spacing w:val="-2"/>
        </w:rPr>
        <w:t>Catolica</w:t>
      </w:r>
      <w:r>
        <w:rPr/>
        <w:tab/>
      </w:r>
      <w:r>
        <w:rPr>
          <w:spacing w:val="-6"/>
        </w:rPr>
        <w:t>de</w:t>
      </w:r>
      <w:r>
        <w:rPr/>
        <w:tab/>
      </w:r>
      <w:r>
        <w:rPr>
          <w:spacing w:val="-2"/>
        </w:rPr>
        <w:t>Peru]. https://tesis.pucp.edu.pe/repositorio/bitstream/handle/20.500.12404/5248/VALDE Z_HUMBSER_ROCIO_DERECHO_IGUALDAD.pdf?sequence=1&amp;isAllowed=y</w:t>
      </w:r>
    </w:p>
    <w:p>
      <w:pPr>
        <w:pStyle w:val="BodyText"/>
        <w:spacing w:line="480" w:lineRule="auto"/>
        <w:ind w:left="821" w:right="394" w:hanging="720"/>
        <w:rPr>
          <w:i/>
        </w:rPr>
      </w:pPr>
      <w:r>
        <w:rPr/>
        <w:t>Villanueva, J. (2018). Reconocimiento constitucional de la identidad de género de la comunidad</w:t>
      </w:r>
      <w:r>
        <w:rPr>
          <w:spacing w:val="40"/>
        </w:rPr>
        <w:t>  </w:t>
      </w:r>
      <w:r>
        <w:rPr/>
        <w:t>transexual</w:t>
      </w:r>
      <w:r>
        <w:rPr>
          <w:spacing w:val="40"/>
        </w:rPr>
        <w:t>  </w:t>
      </w:r>
      <w:r>
        <w:rPr/>
        <w:t>y</w:t>
      </w:r>
      <w:r>
        <w:rPr>
          <w:spacing w:val="38"/>
        </w:rPr>
        <w:t>  </w:t>
      </w:r>
      <w:r>
        <w:rPr/>
        <w:t>el</w:t>
      </w:r>
      <w:r>
        <w:rPr>
          <w:spacing w:val="40"/>
        </w:rPr>
        <w:t>  </w:t>
      </w:r>
      <w:r>
        <w:rPr/>
        <w:t>derecho</w:t>
      </w:r>
      <w:r>
        <w:rPr>
          <w:spacing w:val="40"/>
        </w:rPr>
        <w:t>  </w:t>
      </w:r>
      <w:r>
        <w:rPr/>
        <w:t>a</w:t>
      </w:r>
      <w:r>
        <w:rPr>
          <w:spacing w:val="40"/>
        </w:rPr>
        <w:t>  </w:t>
      </w:r>
      <w:r>
        <w:rPr/>
        <w:t>la</w:t>
      </w:r>
      <w:r>
        <w:rPr>
          <w:spacing w:val="41"/>
        </w:rPr>
        <w:t>  </w:t>
      </w:r>
      <w:r>
        <w:rPr/>
        <w:t>no</w:t>
      </w:r>
      <w:r>
        <w:rPr>
          <w:spacing w:val="40"/>
        </w:rPr>
        <w:t>  </w:t>
      </w:r>
      <w:r>
        <w:rPr/>
        <w:t>discriminación.</w:t>
      </w:r>
      <w:r>
        <w:rPr>
          <w:spacing w:val="43"/>
        </w:rPr>
        <w:t>  </w:t>
      </w:r>
      <w:r>
        <w:rPr>
          <w:i/>
          <w:spacing w:val="-2"/>
        </w:rPr>
        <w:t>Repositorio</w:t>
      </w:r>
    </w:p>
    <w:p>
      <w:pPr>
        <w:pStyle w:val="BodyText"/>
        <w:spacing w:line="480" w:lineRule="auto" w:before="1"/>
        <w:ind w:left="810" w:right="1709" w:firstLine="12"/>
      </w:pPr>
      <w:r>
        <w:rPr>
          <w:i/>
        </w:rPr>
        <w:t>&lt;&lt;institucional</w:t>
      </w:r>
      <w:r>
        <w:rPr>
          <w:i/>
          <w:spacing w:val="-6"/>
        </w:rPr>
        <w:t> </w:t>
      </w:r>
      <w:r>
        <w:rPr>
          <w:i/>
        </w:rPr>
        <w:t>UCV.</w:t>
      </w:r>
      <w:r>
        <w:rPr>
          <w:i/>
          <w:spacing w:val="-5"/>
        </w:rPr>
        <w:t> </w:t>
      </w:r>
      <w:r>
        <w:rPr/>
        <w:t>[Tesis</w:t>
      </w:r>
      <w:r>
        <w:rPr>
          <w:spacing w:val="-6"/>
        </w:rPr>
        <w:t> </w:t>
      </w:r>
      <w:r>
        <w:rPr/>
        <w:t>de</w:t>
      </w:r>
      <w:r>
        <w:rPr>
          <w:spacing w:val="-7"/>
        </w:rPr>
        <w:t> </w:t>
      </w:r>
      <w:r>
        <w:rPr/>
        <w:t>maestria,</w:t>
      </w:r>
      <w:r>
        <w:rPr>
          <w:spacing w:val="-6"/>
        </w:rPr>
        <w:t> </w:t>
      </w:r>
      <w:r>
        <w:rPr/>
        <w:t>Universidad</w:t>
      </w:r>
      <w:r>
        <w:rPr>
          <w:spacing w:val="-6"/>
        </w:rPr>
        <w:t> </w:t>
      </w:r>
      <w:r>
        <w:rPr/>
        <w:t>Cesar</w:t>
      </w:r>
      <w:r>
        <w:rPr>
          <w:spacing w:val="-6"/>
        </w:rPr>
        <w:t> </w:t>
      </w:r>
      <w:r>
        <w:rPr/>
        <w:t>Vallejo]. </w:t>
      </w:r>
      <w:hyperlink r:id="rId7">
        <w:r>
          <w:rPr>
            <w:spacing w:val="-2"/>
          </w:rPr>
          <w:t>http://purl.org/pe-repo/ocde/ford#5.05.01</w:t>
        </w:r>
      </w:hyperlink>
    </w:p>
    <w:p>
      <w:pPr>
        <w:spacing w:line="480" w:lineRule="auto" w:before="0"/>
        <w:ind w:left="954" w:right="397" w:hanging="852"/>
        <w:jc w:val="both"/>
        <w:rPr>
          <w:sz w:val="24"/>
        </w:rPr>
      </w:pPr>
      <w:r>
        <w:rPr>
          <w:sz w:val="24"/>
        </w:rPr>
        <w:t>Valdez, R. (2013). </w:t>
      </w:r>
      <w:r>
        <w:rPr>
          <w:i/>
          <w:sz w:val="24"/>
        </w:rPr>
        <w:t>El Derecho a la igualdad y la no discriminación de Género en la</w:t>
      </w:r>
      <w:r>
        <w:rPr>
          <w:i/>
          <w:sz w:val="24"/>
        </w:rPr>
        <w:t> Selección de Personal en el Ámbito Laboral del Perú</w:t>
      </w:r>
      <w:r>
        <w:rPr>
          <w:sz w:val="24"/>
        </w:rPr>
        <w:t>. [Tesis de maestria, Universidad Pontificia Uniuversidad Catolica de Peru]. </w:t>
      </w:r>
      <w:hyperlink r:id="rId8">
        <w:r>
          <w:rPr>
            <w:color w:val="0000FF"/>
            <w:spacing w:val="-2"/>
            <w:sz w:val="24"/>
            <w:u w:val="single" w:color="0000FF"/>
          </w:rPr>
          <w:t>https://tesis.pucp.edu.pe/repositorio/bitstream/handle/20.500.12404/5248/VALDE</w:t>
        </w:r>
      </w:hyperlink>
    </w:p>
    <w:p>
      <w:pPr>
        <w:pStyle w:val="BodyText"/>
        <w:ind w:left="954"/>
        <w:jc w:val="left"/>
      </w:pPr>
      <w:hyperlink r:id="rId8">
        <w:r>
          <w:rPr>
            <w:color w:val="0000FF"/>
            <w:spacing w:val="-2"/>
            <w:u w:val="single" w:color="0000FF"/>
          </w:rPr>
          <w:t>Z_HUMBSER_ROCIO_DERECHO_IGUALDAD.pdf?sequence=1&amp;isAllowed=</w:t>
        </w:r>
      </w:hyperlink>
    </w:p>
    <w:p>
      <w:pPr>
        <w:pStyle w:val="BodyText"/>
        <w:ind w:left="0"/>
        <w:jc w:val="left"/>
      </w:pPr>
    </w:p>
    <w:p>
      <w:pPr>
        <w:spacing w:before="0"/>
        <w:ind w:left="954" w:right="0" w:firstLine="0"/>
        <w:jc w:val="left"/>
        <w:rPr>
          <w:b/>
          <w:sz w:val="24"/>
        </w:rPr>
      </w:pPr>
      <w:hyperlink r:id="rId8">
        <w:r>
          <w:rPr>
            <w:b/>
            <w:color w:val="0000FF"/>
            <w:spacing w:val="-10"/>
            <w:sz w:val="24"/>
            <w:u w:val="single" w:color="0000FF"/>
          </w:rPr>
          <w:t>y</w:t>
        </w:r>
      </w:hyperlink>
    </w:p>
    <w:p>
      <w:pPr>
        <w:pStyle w:val="BodyText"/>
        <w:ind w:left="0"/>
        <w:jc w:val="left"/>
        <w:rPr>
          <w:b/>
        </w:rPr>
      </w:pPr>
    </w:p>
    <w:p>
      <w:pPr>
        <w:spacing w:line="480" w:lineRule="auto" w:before="0"/>
        <w:ind w:left="821" w:right="399" w:hanging="720"/>
        <w:jc w:val="both"/>
        <w:rPr>
          <w:sz w:val="24"/>
        </w:rPr>
      </w:pPr>
      <w:r>
        <w:rPr>
          <w:sz w:val="24"/>
        </w:rPr>
        <w:t>Villanueva, J. (2018). </w:t>
      </w:r>
      <w:r>
        <w:rPr>
          <w:i/>
          <w:sz w:val="24"/>
        </w:rPr>
        <w:t>Reconocimiento constitucional de la identidad de género de la</w:t>
      </w:r>
      <w:r>
        <w:rPr>
          <w:i/>
          <w:sz w:val="24"/>
        </w:rPr>
        <w:t> comunidad transexual y el derecho a la no discriminación. </w:t>
      </w:r>
      <w:r>
        <w:rPr>
          <w:sz w:val="24"/>
        </w:rPr>
        <w:t>[Tesis de maestria, Universidad Cesar Vallejo]. </w:t>
      </w:r>
      <w:hyperlink r:id="rId7">
        <w:r>
          <w:rPr>
            <w:color w:val="0000FF"/>
            <w:sz w:val="24"/>
            <w:u w:val="single" w:color="0000FF"/>
          </w:rPr>
          <w:t>http://purl.org/pe-repo/ocde/ford#5.05.01</w:t>
        </w:r>
      </w:hyperlink>
    </w:p>
    <w:sectPr>
      <w:pgSz w:w="11910" w:h="16840"/>
      <w:pgMar w:header="0" w:footer="1048" w:top="1360" w:bottom="1240" w:left="16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209472">
              <wp:simplePos x="0" y="0"/>
              <wp:positionH relativeFrom="page">
                <wp:posOffset>3978275</wp:posOffset>
              </wp:positionH>
              <wp:positionV relativeFrom="page">
                <wp:posOffset>9887034</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3.25pt;margin-top:778.506653pt;width:19pt;height:15.3pt;mso-position-horizontal-relative:page;mso-position-vertical-relative:page;z-index:-16107008" type="#_x0000_t202" id="docshape1" filled="false" stroked="false">
              <v:textbox inset="0,0,0,0">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43" w:hanging="142"/>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142" w:hanging="142"/>
      </w:pPr>
      <w:rPr>
        <w:rFonts w:hint="default"/>
        <w:lang w:val="es-ES" w:eastAsia="en-US" w:bidi="ar-SA"/>
      </w:rPr>
    </w:lvl>
    <w:lvl w:ilvl="2">
      <w:start w:val="0"/>
      <w:numFmt w:val="bullet"/>
      <w:lvlText w:val="•"/>
      <w:lvlJc w:val="left"/>
      <w:pPr>
        <w:ind w:left="2045" w:hanging="142"/>
      </w:pPr>
      <w:rPr>
        <w:rFonts w:hint="default"/>
        <w:lang w:val="es-ES" w:eastAsia="en-US" w:bidi="ar-SA"/>
      </w:rPr>
    </w:lvl>
    <w:lvl w:ilvl="3">
      <w:start w:val="0"/>
      <w:numFmt w:val="bullet"/>
      <w:lvlText w:val="•"/>
      <w:lvlJc w:val="left"/>
      <w:pPr>
        <w:ind w:left="2947" w:hanging="142"/>
      </w:pPr>
      <w:rPr>
        <w:rFonts w:hint="default"/>
        <w:lang w:val="es-ES" w:eastAsia="en-US" w:bidi="ar-SA"/>
      </w:rPr>
    </w:lvl>
    <w:lvl w:ilvl="4">
      <w:start w:val="0"/>
      <w:numFmt w:val="bullet"/>
      <w:lvlText w:val="•"/>
      <w:lvlJc w:val="left"/>
      <w:pPr>
        <w:ind w:left="3850" w:hanging="142"/>
      </w:pPr>
      <w:rPr>
        <w:rFonts w:hint="default"/>
        <w:lang w:val="es-ES" w:eastAsia="en-US" w:bidi="ar-SA"/>
      </w:rPr>
    </w:lvl>
    <w:lvl w:ilvl="5">
      <w:start w:val="0"/>
      <w:numFmt w:val="bullet"/>
      <w:lvlText w:val="•"/>
      <w:lvlJc w:val="left"/>
      <w:pPr>
        <w:ind w:left="4753" w:hanging="142"/>
      </w:pPr>
      <w:rPr>
        <w:rFonts w:hint="default"/>
        <w:lang w:val="es-ES" w:eastAsia="en-US" w:bidi="ar-SA"/>
      </w:rPr>
    </w:lvl>
    <w:lvl w:ilvl="6">
      <w:start w:val="0"/>
      <w:numFmt w:val="bullet"/>
      <w:lvlText w:val="•"/>
      <w:lvlJc w:val="left"/>
      <w:pPr>
        <w:ind w:left="5655" w:hanging="142"/>
      </w:pPr>
      <w:rPr>
        <w:rFonts w:hint="default"/>
        <w:lang w:val="es-ES" w:eastAsia="en-US" w:bidi="ar-SA"/>
      </w:rPr>
    </w:lvl>
    <w:lvl w:ilvl="7">
      <w:start w:val="0"/>
      <w:numFmt w:val="bullet"/>
      <w:lvlText w:val="•"/>
      <w:lvlJc w:val="left"/>
      <w:pPr>
        <w:ind w:left="6558" w:hanging="142"/>
      </w:pPr>
      <w:rPr>
        <w:rFonts w:hint="default"/>
        <w:lang w:val="es-ES" w:eastAsia="en-US" w:bidi="ar-SA"/>
      </w:rPr>
    </w:lvl>
    <w:lvl w:ilvl="8">
      <w:start w:val="0"/>
      <w:numFmt w:val="bullet"/>
      <w:lvlText w:val="•"/>
      <w:lvlJc w:val="left"/>
      <w:pPr>
        <w:ind w:left="7461" w:hanging="142"/>
      </w:pPr>
      <w:rPr>
        <w:rFonts w:hint="default"/>
        <w:lang w:val="es-ES" w:eastAsia="en-US" w:bidi="ar-SA"/>
      </w:rPr>
    </w:lvl>
  </w:abstractNum>
  <w:abstractNum w:abstractNumId="0">
    <w:multiLevelType w:val="hybridMultilevel"/>
    <w:lvl w:ilvl="0">
      <w:start w:val="1"/>
      <w:numFmt w:val="lowerLetter"/>
      <w:lvlText w:val="%1)"/>
      <w:lvlJc w:val="left"/>
      <w:pPr>
        <w:ind w:left="1054" w:hanging="245"/>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880" w:hanging="245"/>
      </w:pPr>
      <w:rPr>
        <w:rFonts w:hint="default"/>
        <w:lang w:val="es-ES" w:eastAsia="en-US" w:bidi="ar-SA"/>
      </w:rPr>
    </w:lvl>
    <w:lvl w:ilvl="2">
      <w:start w:val="0"/>
      <w:numFmt w:val="bullet"/>
      <w:lvlText w:val="•"/>
      <w:lvlJc w:val="left"/>
      <w:pPr>
        <w:ind w:left="2701" w:hanging="245"/>
      </w:pPr>
      <w:rPr>
        <w:rFonts w:hint="default"/>
        <w:lang w:val="es-ES" w:eastAsia="en-US" w:bidi="ar-SA"/>
      </w:rPr>
    </w:lvl>
    <w:lvl w:ilvl="3">
      <w:start w:val="0"/>
      <w:numFmt w:val="bullet"/>
      <w:lvlText w:val="•"/>
      <w:lvlJc w:val="left"/>
      <w:pPr>
        <w:ind w:left="3521" w:hanging="245"/>
      </w:pPr>
      <w:rPr>
        <w:rFonts w:hint="default"/>
        <w:lang w:val="es-ES" w:eastAsia="en-US" w:bidi="ar-SA"/>
      </w:rPr>
    </w:lvl>
    <w:lvl w:ilvl="4">
      <w:start w:val="0"/>
      <w:numFmt w:val="bullet"/>
      <w:lvlText w:val="•"/>
      <w:lvlJc w:val="left"/>
      <w:pPr>
        <w:ind w:left="4342" w:hanging="245"/>
      </w:pPr>
      <w:rPr>
        <w:rFonts w:hint="default"/>
        <w:lang w:val="es-ES" w:eastAsia="en-US" w:bidi="ar-SA"/>
      </w:rPr>
    </w:lvl>
    <w:lvl w:ilvl="5">
      <w:start w:val="0"/>
      <w:numFmt w:val="bullet"/>
      <w:lvlText w:val="•"/>
      <w:lvlJc w:val="left"/>
      <w:pPr>
        <w:ind w:left="5163" w:hanging="245"/>
      </w:pPr>
      <w:rPr>
        <w:rFonts w:hint="default"/>
        <w:lang w:val="es-ES" w:eastAsia="en-US" w:bidi="ar-SA"/>
      </w:rPr>
    </w:lvl>
    <w:lvl w:ilvl="6">
      <w:start w:val="0"/>
      <w:numFmt w:val="bullet"/>
      <w:lvlText w:val="•"/>
      <w:lvlJc w:val="left"/>
      <w:pPr>
        <w:ind w:left="5983" w:hanging="245"/>
      </w:pPr>
      <w:rPr>
        <w:rFonts w:hint="default"/>
        <w:lang w:val="es-ES" w:eastAsia="en-US" w:bidi="ar-SA"/>
      </w:rPr>
    </w:lvl>
    <w:lvl w:ilvl="7">
      <w:start w:val="0"/>
      <w:numFmt w:val="bullet"/>
      <w:lvlText w:val="•"/>
      <w:lvlJc w:val="left"/>
      <w:pPr>
        <w:ind w:left="6804" w:hanging="245"/>
      </w:pPr>
      <w:rPr>
        <w:rFonts w:hint="default"/>
        <w:lang w:val="es-ES" w:eastAsia="en-US" w:bidi="ar-SA"/>
      </w:rPr>
    </w:lvl>
    <w:lvl w:ilvl="8">
      <w:start w:val="0"/>
      <w:numFmt w:val="bullet"/>
      <w:lvlText w:val="•"/>
      <w:lvlJc w:val="left"/>
      <w:pPr>
        <w:ind w:left="7625" w:hanging="245"/>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102"/>
      <w:jc w:val="both"/>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102"/>
      <w:outlineLvl w:val="1"/>
    </w:pPr>
    <w:rPr>
      <w:rFonts w:ascii="Times New Roman" w:hAnsi="Times New Roman" w:eastAsia="Times New Roman" w:cs="Times New Roman"/>
      <w:b/>
      <w:bCs/>
      <w:sz w:val="24"/>
      <w:szCs w:val="24"/>
      <w:u w:val="single" w:color="000000"/>
      <w:lang w:val="es-ES" w:eastAsia="en-US" w:bidi="ar-SA"/>
    </w:rPr>
  </w:style>
  <w:style w:styleId="Heading2" w:type="paragraph">
    <w:name w:val="Heading 2"/>
    <w:basedOn w:val="Normal"/>
    <w:uiPriority w:val="1"/>
    <w:qFormat/>
    <w:pPr>
      <w:ind w:left="102"/>
      <w:outlineLvl w:val="2"/>
    </w:pPr>
    <w:rPr>
      <w:rFonts w:ascii="Times New Roman" w:hAnsi="Times New Roman" w:eastAsia="Times New Roman" w:cs="Times New Roman"/>
      <w:b/>
      <w:bCs/>
      <w:sz w:val="24"/>
      <w:szCs w:val="24"/>
      <w:lang w:val="es-ES" w:eastAsia="en-US" w:bidi="ar-SA"/>
    </w:rPr>
  </w:style>
  <w:style w:styleId="ListParagraph" w:type="paragraph">
    <w:name w:val="List Paragraph"/>
    <w:basedOn w:val="Normal"/>
    <w:uiPriority w:val="1"/>
    <w:qFormat/>
    <w:pPr>
      <w:ind w:left="243" w:hanging="142"/>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academia.edu/22809296/discriminaci%c3%93n_condicional_de_segu" TargetMode="External"/><Relationship Id="rId7" Type="http://schemas.openxmlformats.org/officeDocument/2006/relationships/hyperlink" Target="http://purl.org/pe-repo/ocde/ford#5.05.01" TargetMode="External"/><Relationship Id="rId8" Type="http://schemas.openxmlformats.org/officeDocument/2006/relationships/hyperlink" Target="https://tesis.pucp.edu.pe/repositorio/bitstream/handle/20.500.12404/5248/VALDEZ_HUMBSER_ROCIO_DERECHO_IGUALDAD.pdf?sequence=1&amp;isAllowed=y"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Milagros Espinoza Quilca</dc:creator>
  <dcterms:created xsi:type="dcterms:W3CDTF">2024-05-22T14:52:36Z</dcterms:created>
  <dcterms:modified xsi:type="dcterms:W3CDTF">2024-05-22T14:52:36Z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Microsoft® Word 2019</vt:lpwstr>
  </property>
  <property fmtid="{D5CDD505-2E9C-101B-9397-08002B2CF9AE}" pid="4" name="LastSaved">
    <vt:filetime>2024-05-22T00:00:00Z</vt:filetime>
  </property>
  <property fmtid="{D5CDD505-2E9C-101B-9397-08002B2CF9AE}" pid="5" name="Producer">
    <vt:lpwstr>Microsoft® Word 2019</vt:lpwstr>
  </property>
</Properties>
</file>